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454EE5" w14:textId="3001DCC9" w:rsidR="007F0476" w:rsidRPr="00614D14" w:rsidRDefault="007F0476" w:rsidP="007F0476">
      <w:pPr>
        <w:widowControl w:val="0"/>
        <w:tabs>
          <w:tab w:val="right" w:pos="9639"/>
        </w:tabs>
        <w:overflowPunct w:val="0"/>
        <w:autoSpaceDE w:val="0"/>
        <w:adjustRightInd w:val="0"/>
        <w:rPr>
          <w:rFonts w:ascii="Arial" w:hAnsi="Arial" w:cs="Arial"/>
          <w:b/>
          <w:bCs/>
          <w:i/>
          <w:sz w:val="32"/>
          <w:lang w:eastAsia="zh-CN"/>
        </w:rPr>
      </w:pPr>
      <w:r w:rsidRPr="00614D14">
        <w:rPr>
          <w:rFonts w:ascii="Arial" w:hAnsi="Arial"/>
          <w:b/>
          <w:bCs/>
          <w:sz w:val="24"/>
          <w:lang w:eastAsia="ja-JP"/>
        </w:rPr>
        <w:t>3GPP T</w:t>
      </w:r>
      <w:bookmarkStart w:id="0" w:name="_Ref452454252"/>
      <w:bookmarkEnd w:id="0"/>
      <w:r w:rsidRPr="00614D14">
        <w:rPr>
          <w:rFonts w:ascii="Arial" w:hAnsi="Arial"/>
          <w:b/>
          <w:bCs/>
          <w:sz w:val="24"/>
          <w:lang w:eastAsia="ja-JP"/>
        </w:rPr>
        <w:t xml:space="preserve">SG-RAN </w:t>
      </w:r>
      <w:r w:rsidRPr="00614D14">
        <w:rPr>
          <w:rFonts w:ascii="Arial" w:hAnsi="Arial"/>
          <w:b/>
          <w:sz w:val="24"/>
          <w:lang w:eastAsia="ja-JP"/>
        </w:rPr>
        <w:t xml:space="preserve">WG4 </w:t>
      </w:r>
      <w:r w:rsidRPr="00614D14">
        <w:rPr>
          <w:rFonts w:ascii="Arial" w:hAnsi="Arial"/>
          <w:b/>
          <w:bCs/>
          <w:sz w:val="24"/>
          <w:lang w:eastAsia="ja-JP"/>
        </w:rPr>
        <w:t>Meeting #</w:t>
      </w:r>
      <w:r w:rsidRPr="00614D14">
        <w:rPr>
          <w:rFonts w:ascii="Arial" w:hAnsi="Arial"/>
          <w:b/>
          <w:sz w:val="24"/>
          <w:lang w:eastAsia="ja-JP"/>
        </w:rPr>
        <w:t>87</w:t>
      </w:r>
      <w:r w:rsidRPr="00614D14">
        <w:rPr>
          <w:rFonts w:ascii="Arial" w:hAnsi="Arial" w:cs="Arial"/>
          <w:b/>
          <w:bCs/>
          <w:sz w:val="24"/>
          <w:lang w:eastAsia="ja-JP"/>
        </w:rPr>
        <w:tab/>
        <w:t>R4-1</w:t>
      </w:r>
      <w:r w:rsidRPr="00614D14">
        <w:rPr>
          <w:rFonts w:ascii="Arial" w:hAnsi="Arial" w:cs="Arial" w:hint="eastAsia"/>
          <w:b/>
          <w:bCs/>
          <w:sz w:val="24"/>
          <w:lang w:eastAsia="ja-JP"/>
        </w:rPr>
        <w:t>8</w:t>
      </w:r>
      <w:r>
        <w:rPr>
          <w:rFonts w:ascii="Arial" w:hAnsi="Arial" w:cs="Arial" w:hint="eastAsia"/>
          <w:b/>
          <w:bCs/>
          <w:sz w:val="24"/>
          <w:lang w:eastAsia="ja-JP"/>
        </w:rPr>
        <w:t>0</w:t>
      </w:r>
      <w:r>
        <w:rPr>
          <w:rFonts w:ascii="Arial" w:hAnsi="Arial" w:cs="Arial"/>
          <w:b/>
          <w:bCs/>
          <w:sz w:val="24"/>
          <w:lang w:eastAsia="ja-JP"/>
        </w:rPr>
        <w:t>7487</w:t>
      </w:r>
    </w:p>
    <w:p w14:paraId="77F0727E" w14:textId="77777777" w:rsidR="007F0476" w:rsidRPr="00614D14" w:rsidRDefault="007F0476" w:rsidP="007F0476">
      <w:pPr>
        <w:pStyle w:val="Header"/>
        <w:tabs>
          <w:tab w:val="right" w:pos="9781"/>
          <w:tab w:val="right" w:pos="13323"/>
        </w:tabs>
        <w:outlineLvl w:val="0"/>
        <w:rPr>
          <w:rFonts w:eastAsia="SimSun"/>
          <w:sz w:val="24"/>
          <w:szCs w:val="24"/>
          <w:lang w:eastAsia="zh-CN"/>
        </w:rPr>
      </w:pPr>
      <w:r w:rsidRPr="00614D14">
        <w:rPr>
          <w:rFonts w:eastAsia="SimSun"/>
          <w:sz w:val="24"/>
          <w:szCs w:val="24"/>
          <w:lang w:eastAsia="zh-CN"/>
        </w:rPr>
        <w:t>Busan</w:t>
      </w:r>
      <w:r w:rsidRPr="00614D14">
        <w:rPr>
          <w:rFonts w:eastAsia="SimSun" w:hint="eastAsia"/>
          <w:sz w:val="24"/>
          <w:szCs w:val="24"/>
          <w:lang w:eastAsia="zh-CN"/>
        </w:rPr>
        <w:t xml:space="preserve">, </w:t>
      </w:r>
      <w:r w:rsidRPr="00614D14">
        <w:rPr>
          <w:rFonts w:eastAsia="SimSun"/>
          <w:sz w:val="24"/>
          <w:szCs w:val="24"/>
          <w:lang w:eastAsia="zh-CN"/>
        </w:rPr>
        <w:t>KR, 21</w:t>
      </w:r>
      <w:r w:rsidRPr="00614D14">
        <w:rPr>
          <w:rFonts w:eastAsia="SimSun"/>
          <w:sz w:val="24"/>
          <w:szCs w:val="24"/>
          <w:vertAlign w:val="superscript"/>
          <w:lang w:eastAsia="zh-CN"/>
        </w:rPr>
        <w:t>st</w:t>
      </w:r>
      <w:r w:rsidRPr="00614D14">
        <w:rPr>
          <w:rFonts w:eastAsia="SimSun"/>
          <w:sz w:val="24"/>
          <w:szCs w:val="24"/>
          <w:lang w:eastAsia="zh-CN"/>
        </w:rPr>
        <w:t xml:space="preserve"> –</w:t>
      </w:r>
      <w:r w:rsidRPr="00614D14">
        <w:rPr>
          <w:rFonts w:eastAsia="SimSun" w:hint="eastAsia"/>
          <w:sz w:val="24"/>
          <w:szCs w:val="24"/>
          <w:lang w:eastAsia="zh-CN"/>
        </w:rPr>
        <w:t xml:space="preserve"> </w:t>
      </w:r>
      <w:r w:rsidRPr="00614D14">
        <w:rPr>
          <w:rFonts w:eastAsia="SimSun"/>
          <w:sz w:val="24"/>
          <w:szCs w:val="24"/>
          <w:lang w:eastAsia="zh-CN"/>
        </w:rPr>
        <w:t>25</w:t>
      </w:r>
      <w:r w:rsidRPr="00614D14">
        <w:rPr>
          <w:rFonts w:eastAsia="SimSun"/>
          <w:sz w:val="24"/>
          <w:szCs w:val="24"/>
          <w:vertAlign w:val="superscript"/>
          <w:lang w:eastAsia="zh-CN"/>
        </w:rPr>
        <w:t>th</w:t>
      </w:r>
      <w:r w:rsidRPr="00614D14">
        <w:rPr>
          <w:rFonts w:eastAsia="SimSun"/>
          <w:sz w:val="24"/>
          <w:szCs w:val="24"/>
          <w:lang w:eastAsia="zh-CN"/>
        </w:rPr>
        <w:t xml:space="preserve"> May,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F0476" w14:paraId="6C88855D" w14:textId="77777777" w:rsidTr="00F553AF">
        <w:tc>
          <w:tcPr>
            <w:tcW w:w="9641" w:type="dxa"/>
            <w:gridSpan w:val="9"/>
            <w:tcBorders>
              <w:top w:val="single" w:sz="4" w:space="0" w:color="auto"/>
              <w:left w:val="single" w:sz="4" w:space="0" w:color="auto"/>
              <w:bottom w:val="nil"/>
              <w:right w:val="single" w:sz="4" w:space="0" w:color="auto"/>
            </w:tcBorders>
            <w:hideMark/>
          </w:tcPr>
          <w:p w14:paraId="5E653AAA" w14:textId="77777777" w:rsidR="007F0476" w:rsidRDefault="007F0476" w:rsidP="00F553AF">
            <w:pPr>
              <w:pStyle w:val="CRCoverPage"/>
              <w:spacing w:after="0" w:line="276" w:lineRule="auto"/>
              <w:jc w:val="right"/>
              <w:rPr>
                <w:i/>
                <w:noProof/>
              </w:rPr>
            </w:pPr>
            <w:r>
              <w:rPr>
                <w:i/>
                <w:noProof/>
                <w:sz w:val="14"/>
              </w:rPr>
              <w:t>CR-Form-v11.2</w:t>
            </w:r>
          </w:p>
        </w:tc>
      </w:tr>
      <w:tr w:rsidR="007F0476" w14:paraId="2EB4A8CC" w14:textId="77777777" w:rsidTr="00F553AF">
        <w:tc>
          <w:tcPr>
            <w:tcW w:w="9641" w:type="dxa"/>
            <w:gridSpan w:val="9"/>
            <w:tcBorders>
              <w:top w:val="nil"/>
              <w:left w:val="single" w:sz="4" w:space="0" w:color="auto"/>
              <w:bottom w:val="nil"/>
              <w:right w:val="single" w:sz="4" w:space="0" w:color="auto"/>
            </w:tcBorders>
            <w:hideMark/>
          </w:tcPr>
          <w:p w14:paraId="4C71396B" w14:textId="77777777" w:rsidR="007F0476" w:rsidRDefault="007F0476" w:rsidP="00F553AF">
            <w:pPr>
              <w:pStyle w:val="CRCoverPage"/>
              <w:spacing w:after="0" w:line="276" w:lineRule="auto"/>
              <w:jc w:val="center"/>
              <w:rPr>
                <w:noProof/>
              </w:rPr>
            </w:pPr>
            <w:r>
              <w:rPr>
                <w:b/>
                <w:noProof/>
                <w:sz w:val="32"/>
              </w:rPr>
              <w:t>CHANGE REQUEST</w:t>
            </w:r>
          </w:p>
        </w:tc>
      </w:tr>
      <w:tr w:rsidR="007F0476" w14:paraId="4B2157D8" w14:textId="77777777" w:rsidTr="00F553AF">
        <w:tc>
          <w:tcPr>
            <w:tcW w:w="9641" w:type="dxa"/>
            <w:gridSpan w:val="9"/>
            <w:tcBorders>
              <w:top w:val="nil"/>
              <w:left w:val="single" w:sz="4" w:space="0" w:color="auto"/>
              <w:bottom w:val="nil"/>
              <w:right w:val="single" w:sz="4" w:space="0" w:color="auto"/>
            </w:tcBorders>
          </w:tcPr>
          <w:p w14:paraId="63BC554D" w14:textId="77777777" w:rsidR="007F0476" w:rsidRDefault="007F0476" w:rsidP="00F553AF">
            <w:pPr>
              <w:pStyle w:val="CRCoverPage"/>
              <w:spacing w:after="0" w:line="276" w:lineRule="auto"/>
              <w:rPr>
                <w:noProof/>
                <w:sz w:val="8"/>
                <w:szCs w:val="8"/>
              </w:rPr>
            </w:pPr>
          </w:p>
        </w:tc>
      </w:tr>
      <w:tr w:rsidR="007F0476" w14:paraId="320F2395" w14:textId="77777777" w:rsidTr="00F553AF">
        <w:tc>
          <w:tcPr>
            <w:tcW w:w="142" w:type="dxa"/>
            <w:tcBorders>
              <w:top w:val="nil"/>
              <w:left w:val="single" w:sz="4" w:space="0" w:color="auto"/>
              <w:bottom w:val="nil"/>
              <w:right w:val="nil"/>
            </w:tcBorders>
          </w:tcPr>
          <w:p w14:paraId="5933D062" w14:textId="77777777" w:rsidR="007F0476" w:rsidRDefault="007F0476" w:rsidP="00F553AF">
            <w:pPr>
              <w:pStyle w:val="CRCoverPage"/>
              <w:spacing w:after="0" w:line="276" w:lineRule="auto"/>
              <w:jc w:val="right"/>
              <w:rPr>
                <w:noProof/>
              </w:rPr>
            </w:pPr>
          </w:p>
        </w:tc>
        <w:tc>
          <w:tcPr>
            <w:tcW w:w="2126" w:type="dxa"/>
            <w:shd w:val="pct30" w:color="FFFF00" w:fill="auto"/>
            <w:hideMark/>
          </w:tcPr>
          <w:p w14:paraId="33CE346A" w14:textId="77777777" w:rsidR="007F0476" w:rsidRPr="00614D14" w:rsidRDefault="007F0476" w:rsidP="00F553AF">
            <w:pPr>
              <w:pStyle w:val="CRCoverPage"/>
              <w:spacing w:after="0" w:line="276" w:lineRule="auto"/>
              <w:rPr>
                <w:b/>
                <w:noProof/>
                <w:sz w:val="28"/>
                <w:lang w:eastAsia="ja-JP"/>
              </w:rPr>
            </w:pPr>
            <w:r>
              <w:rPr>
                <w:b/>
                <w:noProof/>
                <w:sz w:val="28"/>
              </w:rPr>
              <w:t>3</w:t>
            </w:r>
            <w:r w:rsidRPr="00614D14">
              <w:rPr>
                <w:rFonts w:hint="eastAsia"/>
                <w:b/>
                <w:noProof/>
                <w:sz w:val="28"/>
                <w:lang w:eastAsia="ja-JP"/>
              </w:rPr>
              <w:t>7</w:t>
            </w:r>
            <w:r>
              <w:rPr>
                <w:b/>
                <w:noProof/>
                <w:sz w:val="28"/>
              </w:rPr>
              <w:t>.</w:t>
            </w:r>
            <w:r w:rsidRPr="00614D14">
              <w:rPr>
                <w:rFonts w:hint="eastAsia"/>
                <w:b/>
                <w:noProof/>
                <w:sz w:val="28"/>
                <w:lang w:eastAsia="ja-JP"/>
              </w:rPr>
              <w:t>843</w:t>
            </w:r>
          </w:p>
        </w:tc>
        <w:tc>
          <w:tcPr>
            <w:tcW w:w="709" w:type="dxa"/>
            <w:hideMark/>
          </w:tcPr>
          <w:p w14:paraId="08BDA72B" w14:textId="77777777" w:rsidR="007F0476" w:rsidRDefault="007F0476" w:rsidP="00F553AF">
            <w:pPr>
              <w:pStyle w:val="CRCoverPage"/>
              <w:spacing w:after="0" w:line="276" w:lineRule="auto"/>
              <w:jc w:val="center"/>
              <w:rPr>
                <w:noProof/>
              </w:rPr>
            </w:pPr>
            <w:r>
              <w:rPr>
                <w:b/>
                <w:noProof/>
                <w:sz w:val="28"/>
              </w:rPr>
              <w:t>CR</w:t>
            </w:r>
          </w:p>
        </w:tc>
        <w:tc>
          <w:tcPr>
            <w:tcW w:w="1276" w:type="dxa"/>
            <w:shd w:val="pct30" w:color="FFFF00" w:fill="auto"/>
            <w:hideMark/>
          </w:tcPr>
          <w:p w14:paraId="6EC2DC3C" w14:textId="77777777" w:rsidR="007F0476" w:rsidRDefault="007F0476" w:rsidP="00F553AF">
            <w:pPr>
              <w:pStyle w:val="CRCoverPage"/>
              <w:spacing w:after="0" w:line="276" w:lineRule="auto"/>
              <w:rPr>
                <w:noProof/>
              </w:rPr>
            </w:pPr>
            <w:r>
              <w:rPr>
                <w:b/>
                <w:noProof/>
                <w:sz w:val="28"/>
              </w:rPr>
              <w:t>CRNum</w:t>
            </w:r>
          </w:p>
        </w:tc>
        <w:tc>
          <w:tcPr>
            <w:tcW w:w="709" w:type="dxa"/>
            <w:hideMark/>
          </w:tcPr>
          <w:p w14:paraId="4487CBCE" w14:textId="77777777" w:rsidR="007F0476" w:rsidRDefault="007F0476" w:rsidP="00F553AF">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28A267CB" w14:textId="77777777" w:rsidR="007F0476" w:rsidRDefault="007F0476" w:rsidP="00F553AF">
            <w:pPr>
              <w:pStyle w:val="CRCoverPage"/>
              <w:spacing w:after="0" w:line="276" w:lineRule="auto"/>
              <w:jc w:val="center"/>
              <w:rPr>
                <w:b/>
                <w:noProof/>
              </w:rPr>
            </w:pPr>
            <w:r>
              <w:rPr>
                <w:b/>
                <w:noProof/>
                <w:sz w:val="32"/>
              </w:rPr>
              <w:t>-</w:t>
            </w:r>
          </w:p>
        </w:tc>
        <w:tc>
          <w:tcPr>
            <w:tcW w:w="2693" w:type="dxa"/>
            <w:hideMark/>
          </w:tcPr>
          <w:p w14:paraId="797494EF" w14:textId="77777777" w:rsidR="007F0476" w:rsidRDefault="007F0476" w:rsidP="00F553AF">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08828BE4" w14:textId="77777777" w:rsidR="007F0476" w:rsidRDefault="007F0476" w:rsidP="00F553AF">
            <w:pPr>
              <w:pStyle w:val="CRCoverPage"/>
              <w:spacing w:after="0" w:line="276" w:lineRule="auto"/>
              <w:jc w:val="center"/>
              <w:rPr>
                <w:noProof/>
              </w:rPr>
            </w:pPr>
            <w:r>
              <w:rPr>
                <w:b/>
                <w:noProof/>
                <w:sz w:val="32"/>
              </w:rPr>
              <w:t>15.0.0</w:t>
            </w:r>
          </w:p>
        </w:tc>
        <w:tc>
          <w:tcPr>
            <w:tcW w:w="143" w:type="dxa"/>
            <w:tcBorders>
              <w:top w:val="nil"/>
              <w:left w:val="nil"/>
              <w:bottom w:val="nil"/>
              <w:right w:val="single" w:sz="4" w:space="0" w:color="auto"/>
            </w:tcBorders>
          </w:tcPr>
          <w:p w14:paraId="133D4F12" w14:textId="77777777" w:rsidR="007F0476" w:rsidRDefault="007F0476" w:rsidP="00F553AF">
            <w:pPr>
              <w:pStyle w:val="CRCoverPage"/>
              <w:spacing w:after="0" w:line="276" w:lineRule="auto"/>
              <w:rPr>
                <w:noProof/>
              </w:rPr>
            </w:pPr>
          </w:p>
        </w:tc>
      </w:tr>
      <w:tr w:rsidR="007F0476" w14:paraId="43EB7799" w14:textId="77777777" w:rsidTr="00F553AF">
        <w:tc>
          <w:tcPr>
            <w:tcW w:w="9641" w:type="dxa"/>
            <w:gridSpan w:val="9"/>
            <w:tcBorders>
              <w:top w:val="nil"/>
              <w:left w:val="single" w:sz="4" w:space="0" w:color="auto"/>
              <w:bottom w:val="nil"/>
              <w:right w:val="single" w:sz="4" w:space="0" w:color="auto"/>
            </w:tcBorders>
          </w:tcPr>
          <w:p w14:paraId="09D4CDE5" w14:textId="77777777" w:rsidR="007F0476" w:rsidRDefault="007F0476" w:rsidP="00F553AF">
            <w:pPr>
              <w:pStyle w:val="CRCoverPage"/>
              <w:spacing w:after="0" w:line="276" w:lineRule="auto"/>
              <w:rPr>
                <w:noProof/>
              </w:rPr>
            </w:pPr>
          </w:p>
        </w:tc>
      </w:tr>
      <w:tr w:rsidR="007F0476" w:rsidRPr="00930464" w14:paraId="3ACEF5FE" w14:textId="77777777" w:rsidTr="00F553AF">
        <w:tc>
          <w:tcPr>
            <w:tcW w:w="9641" w:type="dxa"/>
            <w:gridSpan w:val="9"/>
            <w:tcBorders>
              <w:top w:val="single" w:sz="4" w:space="0" w:color="auto"/>
              <w:left w:val="nil"/>
              <w:bottom w:val="nil"/>
              <w:right w:val="nil"/>
            </w:tcBorders>
            <w:hideMark/>
          </w:tcPr>
          <w:p w14:paraId="3B580545" w14:textId="77777777" w:rsidR="007F0476" w:rsidRDefault="007F0476" w:rsidP="00F553AF">
            <w:pPr>
              <w:pStyle w:val="CRCoverPage"/>
              <w:spacing w:after="0" w:line="276" w:lineRule="auto"/>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7F0476" w:rsidRPr="00930464" w14:paraId="4D218F6A" w14:textId="77777777" w:rsidTr="00F553AF">
        <w:tc>
          <w:tcPr>
            <w:tcW w:w="9641" w:type="dxa"/>
            <w:gridSpan w:val="9"/>
          </w:tcPr>
          <w:p w14:paraId="30BFE784" w14:textId="77777777" w:rsidR="007F0476" w:rsidRDefault="007F0476" w:rsidP="00F553AF">
            <w:pPr>
              <w:pStyle w:val="CRCoverPage"/>
              <w:spacing w:after="0" w:line="276" w:lineRule="auto"/>
              <w:rPr>
                <w:noProof/>
                <w:sz w:val="8"/>
                <w:szCs w:val="8"/>
              </w:rPr>
            </w:pPr>
          </w:p>
        </w:tc>
      </w:tr>
    </w:tbl>
    <w:p w14:paraId="1B87B4E5" w14:textId="77777777" w:rsidR="007F0476" w:rsidRDefault="007F0476" w:rsidP="007F0476">
      <w:pPr>
        <w:rPr>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F0476" w14:paraId="036B6BCD" w14:textId="77777777" w:rsidTr="00F553AF">
        <w:tc>
          <w:tcPr>
            <w:tcW w:w="2835" w:type="dxa"/>
            <w:hideMark/>
          </w:tcPr>
          <w:p w14:paraId="4033716F" w14:textId="77777777" w:rsidR="007F0476" w:rsidRDefault="007F0476" w:rsidP="00F553AF">
            <w:pPr>
              <w:pStyle w:val="CRCoverPage"/>
              <w:tabs>
                <w:tab w:val="right" w:pos="2751"/>
              </w:tabs>
              <w:spacing w:after="0" w:line="276" w:lineRule="auto"/>
              <w:rPr>
                <w:b/>
                <w:i/>
                <w:noProof/>
              </w:rPr>
            </w:pPr>
            <w:r>
              <w:rPr>
                <w:b/>
                <w:i/>
                <w:noProof/>
              </w:rPr>
              <w:t>Proposed change affects:</w:t>
            </w:r>
          </w:p>
        </w:tc>
        <w:tc>
          <w:tcPr>
            <w:tcW w:w="1418" w:type="dxa"/>
            <w:hideMark/>
          </w:tcPr>
          <w:p w14:paraId="10938AAA" w14:textId="77777777" w:rsidR="007F0476" w:rsidRDefault="007F0476" w:rsidP="00F553AF">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3B5F59" w14:textId="77777777" w:rsidR="007F0476" w:rsidRDefault="007F0476" w:rsidP="00F553AF">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0BC586AB" w14:textId="77777777" w:rsidR="007F0476" w:rsidRDefault="007F0476" w:rsidP="00F553AF">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CBFD7A" w14:textId="77777777" w:rsidR="007F0476" w:rsidRDefault="007F0476" w:rsidP="00F553AF">
            <w:pPr>
              <w:pStyle w:val="CRCoverPage"/>
              <w:spacing w:after="0" w:line="276" w:lineRule="auto"/>
              <w:jc w:val="center"/>
              <w:rPr>
                <w:b/>
                <w:caps/>
                <w:noProof/>
              </w:rPr>
            </w:pPr>
          </w:p>
        </w:tc>
        <w:tc>
          <w:tcPr>
            <w:tcW w:w="2126" w:type="dxa"/>
            <w:hideMark/>
          </w:tcPr>
          <w:p w14:paraId="33C8035E" w14:textId="77777777" w:rsidR="007F0476" w:rsidRDefault="007F0476" w:rsidP="00F553AF">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B360305" w14:textId="77777777" w:rsidR="007F0476" w:rsidRDefault="007F0476" w:rsidP="00F553AF">
            <w:pPr>
              <w:pStyle w:val="CRCoverPage"/>
              <w:spacing w:after="0" w:line="276" w:lineRule="auto"/>
              <w:jc w:val="center"/>
              <w:rPr>
                <w:b/>
                <w:caps/>
                <w:noProof/>
              </w:rPr>
            </w:pPr>
            <w:r>
              <w:rPr>
                <w:b/>
                <w:caps/>
                <w:noProof/>
              </w:rPr>
              <w:t>X</w:t>
            </w:r>
          </w:p>
        </w:tc>
        <w:tc>
          <w:tcPr>
            <w:tcW w:w="1418" w:type="dxa"/>
            <w:hideMark/>
          </w:tcPr>
          <w:p w14:paraId="021E9071" w14:textId="77777777" w:rsidR="007F0476" w:rsidRDefault="007F0476" w:rsidP="00F553AF">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97E650" w14:textId="77777777" w:rsidR="007F0476" w:rsidRDefault="007F0476" w:rsidP="00F553AF">
            <w:pPr>
              <w:pStyle w:val="CRCoverPage"/>
              <w:spacing w:after="0" w:line="276" w:lineRule="auto"/>
              <w:jc w:val="center"/>
              <w:rPr>
                <w:b/>
                <w:bCs/>
                <w:caps/>
                <w:noProof/>
              </w:rPr>
            </w:pPr>
          </w:p>
        </w:tc>
      </w:tr>
    </w:tbl>
    <w:p w14:paraId="4B134EB2" w14:textId="77777777" w:rsidR="007F0476" w:rsidRDefault="007F0476" w:rsidP="007F047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F0476" w14:paraId="3A5D7B33" w14:textId="77777777" w:rsidTr="00F553AF">
        <w:tc>
          <w:tcPr>
            <w:tcW w:w="9641" w:type="dxa"/>
            <w:gridSpan w:val="11"/>
          </w:tcPr>
          <w:p w14:paraId="3EBED77C" w14:textId="77777777" w:rsidR="007F0476" w:rsidRDefault="007F0476" w:rsidP="00F553AF">
            <w:pPr>
              <w:pStyle w:val="CRCoverPage"/>
              <w:spacing w:after="0" w:line="276" w:lineRule="auto"/>
              <w:rPr>
                <w:noProof/>
                <w:sz w:val="8"/>
                <w:szCs w:val="8"/>
              </w:rPr>
            </w:pPr>
          </w:p>
        </w:tc>
      </w:tr>
      <w:tr w:rsidR="007F0476" w:rsidRPr="00930464" w14:paraId="5165DD4A" w14:textId="77777777" w:rsidTr="00F553AF">
        <w:tc>
          <w:tcPr>
            <w:tcW w:w="1843" w:type="dxa"/>
            <w:tcBorders>
              <w:top w:val="single" w:sz="4" w:space="0" w:color="auto"/>
              <w:left w:val="single" w:sz="4" w:space="0" w:color="auto"/>
              <w:bottom w:val="nil"/>
              <w:right w:val="nil"/>
            </w:tcBorders>
            <w:hideMark/>
          </w:tcPr>
          <w:p w14:paraId="2F4C347C" w14:textId="77777777" w:rsidR="007F0476" w:rsidRDefault="007F0476" w:rsidP="00F553AF">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19865489" w14:textId="2ECAA439" w:rsidR="007F0476" w:rsidRDefault="00914EB5" w:rsidP="00F553AF">
            <w:pPr>
              <w:pStyle w:val="CRCoverPage"/>
              <w:spacing w:after="0" w:line="276" w:lineRule="auto"/>
              <w:ind w:left="100"/>
              <w:rPr>
                <w:noProof/>
              </w:rPr>
            </w:pPr>
            <w:r w:rsidRPr="00914EB5">
              <w:rPr>
                <w:rFonts w:cs="Arial"/>
              </w:rPr>
              <w:t xml:space="preserve">Draft CR: TRP measurement method for </w:t>
            </w:r>
            <w:r w:rsidR="00C55F79">
              <w:rPr>
                <w:rFonts w:cs="Arial"/>
              </w:rPr>
              <w:t xml:space="preserve">spurious emissions </w:t>
            </w:r>
            <w:r w:rsidRPr="00914EB5">
              <w:rPr>
                <w:rFonts w:cs="Arial"/>
              </w:rPr>
              <w:t>in shielded anechoic chamber</w:t>
            </w:r>
          </w:p>
        </w:tc>
      </w:tr>
      <w:tr w:rsidR="007F0476" w:rsidRPr="00930464" w14:paraId="2A09D124" w14:textId="77777777" w:rsidTr="00F553AF">
        <w:tc>
          <w:tcPr>
            <w:tcW w:w="1843" w:type="dxa"/>
            <w:tcBorders>
              <w:top w:val="nil"/>
              <w:left w:val="single" w:sz="4" w:space="0" w:color="auto"/>
              <w:bottom w:val="nil"/>
              <w:right w:val="nil"/>
            </w:tcBorders>
          </w:tcPr>
          <w:p w14:paraId="4BE751B3" w14:textId="77777777" w:rsidR="007F0476" w:rsidRDefault="007F0476" w:rsidP="00F553AF">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04361680" w14:textId="77777777" w:rsidR="007F0476" w:rsidRDefault="007F0476" w:rsidP="00F553AF">
            <w:pPr>
              <w:pStyle w:val="CRCoverPage"/>
              <w:spacing w:after="0" w:line="276" w:lineRule="auto"/>
              <w:rPr>
                <w:noProof/>
                <w:sz w:val="8"/>
                <w:szCs w:val="8"/>
              </w:rPr>
            </w:pPr>
          </w:p>
        </w:tc>
      </w:tr>
      <w:tr w:rsidR="007F0476" w14:paraId="2561E356" w14:textId="77777777" w:rsidTr="00F553AF">
        <w:tc>
          <w:tcPr>
            <w:tcW w:w="1843" w:type="dxa"/>
            <w:tcBorders>
              <w:top w:val="nil"/>
              <w:left w:val="single" w:sz="4" w:space="0" w:color="auto"/>
              <w:bottom w:val="nil"/>
              <w:right w:val="nil"/>
            </w:tcBorders>
            <w:hideMark/>
          </w:tcPr>
          <w:p w14:paraId="55A92519" w14:textId="77777777" w:rsidR="007F0476" w:rsidRDefault="007F0476" w:rsidP="00F553AF">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550113D0" w14:textId="76784D15" w:rsidR="007F0476" w:rsidRPr="00614D14" w:rsidRDefault="00914EB5" w:rsidP="00F553AF">
            <w:pPr>
              <w:pStyle w:val="CRCoverPage"/>
              <w:spacing w:after="0" w:line="276" w:lineRule="auto"/>
              <w:ind w:left="100"/>
              <w:rPr>
                <w:noProof/>
                <w:lang w:eastAsia="ja-JP"/>
              </w:rPr>
            </w:pPr>
            <w:r>
              <w:rPr>
                <w:noProof/>
                <w:lang w:eastAsia="ja-JP"/>
              </w:rPr>
              <w:t>Ericsson</w:t>
            </w:r>
          </w:p>
        </w:tc>
      </w:tr>
      <w:tr w:rsidR="007F0476" w14:paraId="2F9A6914" w14:textId="77777777" w:rsidTr="00F553AF">
        <w:tc>
          <w:tcPr>
            <w:tcW w:w="1843" w:type="dxa"/>
            <w:tcBorders>
              <w:top w:val="nil"/>
              <w:left w:val="single" w:sz="4" w:space="0" w:color="auto"/>
              <w:bottom w:val="nil"/>
              <w:right w:val="nil"/>
            </w:tcBorders>
            <w:hideMark/>
          </w:tcPr>
          <w:p w14:paraId="375B2CBD" w14:textId="77777777" w:rsidR="007F0476" w:rsidRDefault="007F0476" w:rsidP="00F553AF">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3FD027FA" w14:textId="4BB6F6A0" w:rsidR="007F0476" w:rsidRDefault="00C55F79" w:rsidP="00F553AF">
            <w:pPr>
              <w:pStyle w:val="CRCoverPage"/>
              <w:spacing w:after="0" w:line="276" w:lineRule="auto"/>
              <w:ind w:left="100"/>
              <w:rPr>
                <w:noProof/>
              </w:rPr>
            </w:pPr>
            <w:r>
              <w:rPr>
                <w:noProof/>
              </w:rPr>
              <w:t>RAN WG4</w:t>
            </w:r>
          </w:p>
        </w:tc>
      </w:tr>
      <w:tr w:rsidR="007F0476" w14:paraId="1B2AFB9E" w14:textId="77777777" w:rsidTr="00F553AF">
        <w:tc>
          <w:tcPr>
            <w:tcW w:w="1843" w:type="dxa"/>
            <w:tcBorders>
              <w:top w:val="nil"/>
              <w:left w:val="single" w:sz="4" w:space="0" w:color="auto"/>
              <w:bottom w:val="nil"/>
              <w:right w:val="nil"/>
            </w:tcBorders>
          </w:tcPr>
          <w:p w14:paraId="51BDF423" w14:textId="77777777" w:rsidR="007F0476" w:rsidRDefault="007F0476" w:rsidP="00F553AF">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7F4BD4AD" w14:textId="77777777" w:rsidR="007F0476" w:rsidRDefault="007F0476" w:rsidP="00F553AF">
            <w:pPr>
              <w:pStyle w:val="CRCoverPage"/>
              <w:spacing w:after="0" w:line="276" w:lineRule="auto"/>
              <w:rPr>
                <w:noProof/>
                <w:sz w:val="8"/>
                <w:szCs w:val="8"/>
              </w:rPr>
            </w:pPr>
          </w:p>
        </w:tc>
      </w:tr>
      <w:tr w:rsidR="007F0476" w14:paraId="190DF84C" w14:textId="77777777" w:rsidTr="00F553AF">
        <w:tc>
          <w:tcPr>
            <w:tcW w:w="1843" w:type="dxa"/>
            <w:tcBorders>
              <w:top w:val="nil"/>
              <w:left w:val="single" w:sz="4" w:space="0" w:color="auto"/>
              <w:bottom w:val="nil"/>
              <w:right w:val="nil"/>
            </w:tcBorders>
            <w:hideMark/>
          </w:tcPr>
          <w:p w14:paraId="5B039F29" w14:textId="77777777" w:rsidR="007F0476" w:rsidRDefault="007F0476" w:rsidP="00F553AF">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34FDBBAA" w14:textId="77777777" w:rsidR="007F0476" w:rsidRDefault="007F0476" w:rsidP="00F553AF">
            <w:pPr>
              <w:pStyle w:val="CRCoverPage"/>
              <w:spacing w:after="0" w:line="276" w:lineRule="auto"/>
              <w:ind w:left="100"/>
              <w:rPr>
                <w:noProof/>
              </w:rPr>
            </w:pPr>
            <w:proofErr w:type="spellStart"/>
            <w:r>
              <w:rPr>
                <w:rFonts w:eastAsia="SimSun" w:cs="Arial"/>
                <w:sz w:val="21"/>
                <w:szCs w:val="21"/>
                <w:lang w:eastAsia="zh-CN"/>
              </w:rPr>
              <w:t>AASenh_BS_LTE_UTRA</w:t>
            </w:r>
            <w:proofErr w:type="spellEnd"/>
          </w:p>
        </w:tc>
        <w:tc>
          <w:tcPr>
            <w:tcW w:w="994" w:type="dxa"/>
            <w:gridSpan w:val="2"/>
          </w:tcPr>
          <w:p w14:paraId="05154573" w14:textId="77777777" w:rsidR="007F0476" w:rsidRDefault="007F0476" w:rsidP="00F553AF">
            <w:pPr>
              <w:pStyle w:val="CRCoverPage"/>
              <w:spacing w:after="0" w:line="276" w:lineRule="auto"/>
              <w:ind w:right="100"/>
              <w:rPr>
                <w:noProof/>
              </w:rPr>
            </w:pPr>
          </w:p>
        </w:tc>
        <w:tc>
          <w:tcPr>
            <w:tcW w:w="1417" w:type="dxa"/>
            <w:gridSpan w:val="2"/>
            <w:hideMark/>
          </w:tcPr>
          <w:p w14:paraId="1C15F458" w14:textId="77777777" w:rsidR="007F0476" w:rsidRDefault="007F0476" w:rsidP="00F553AF">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14B83DA" w14:textId="7FFE58D4" w:rsidR="007F0476" w:rsidRPr="00614D14" w:rsidRDefault="007F0476" w:rsidP="00F553AF">
            <w:pPr>
              <w:pStyle w:val="CRCoverPage"/>
              <w:spacing w:after="0" w:line="276" w:lineRule="auto"/>
              <w:ind w:left="100"/>
              <w:rPr>
                <w:noProof/>
                <w:lang w:eastAsia="ja-JP"/>
              </w:rPr>
            </w:pPr>
            <w:r>
              <w:rPr>
                <w:noProof/>
              </w:rPr>
              <w:t>2018-0</w:t>
            </w:r>
            <w:r w:rsidRPr="00614D14">
              <w:rPr>
                <w:noProof/>
                <w:lang w:eastAsia="ja-JP"/>
              </w:rPr>
              <w:t>5</w:t>
            </w:r>
            <w:r>
              <w:rPr>
                <w:noProof/>
              </w:rPr>
              <w:t>-</w:t>
            </w:r>
            <w:r>
              <w:rPr>
                <w:rFonts w:hint="eastAsia"/>
                <w:noProof/>
                <w:lang w:eastAsia="ja-JP"/>
              </w:rPr>
              <w:t>1</w:t>
            </w:r>
            <w:r w:rsidR="00C55F79">
              <w:rPr>
                <w:noProof/>
                <w:lang w:eastAsia="ja-JP"/>
              </w:rPr>
              <w:t>5</w:t>
            </w:r>
          </w:p>
        </w:tc>
      </w:tr>
      <w:tr w:rsidR="007F0476" w14:paraId="7BFE0B72" w14:textId="77777777" w:rsidTr="00F553AF">
        <w:tc>
          <w:tcPr>
            <w:tcW w:w="1843" w:type="dxa"/>
            <w:tcBorders>
              <w:top w:val="nil"/>
              <w:left w:val="single" w:sz="4" w:space="0" w:color="auto"/>
              <w:bottom w:val="nil"/>
              <w:right w:val="nil"/>
            </w:tcBorders>
          </w:tcPr>
          <w:p w14:paraId="47FB34A1" w14:textId="77777777" w:rsidR="007F0476" w:rsidRDefault="007F0476" w:rsidP="00F553AF">
            <w:pPr>
              <w:pStyle w:val="CRCoverPage"/>
              <w:spacing w:after="0" w:line="276" w:lineRule="auto"/>
              <w:rPr>
                <w:b/>
                <w:i/>
                <w:noProof/>
                <w:sz w:val="8"/>
                <w:szCs w:val="8"/>
              </w:rPr>
            </w:pPr>
          </w:p>
        </w:tc>
        <w:tc>
          <w:tcPr>
            <w:tcW w:w="1560" w:type="dxa"/>
            <w:gridSpan w:val="4"/>
          </w:tcPr>
          <w:p w14:paraId="0B1EE719" w14:textId="77777777" w:rsidR="007F0476" w:rsidRDefault="007F0476" w:rsidP="00F553AF">
            <w:pPr>
              <w:pStyle w:val="CRCoverPage"/>
              <w:spacing w:after="0" w:line="276" w:lineRule="auto"/>
              <w:rPr>
                <w:noProof/>
                <w:sz w:val="8"/>
                <w:szCs w:val="8"/>
              </w:rPr>
            </w:pPr>
          </w:p>
        </w:tc>
        <w:tc>
          <w:tcPr>
            <w:tcW w:w="2694" w:type="dxa"/>
            <w:gridSpan w:val="3"/>
          </w:tcPr>
          <w:p w14:paraId="3B945F0F" w14:textId="77777777" w:rsidR="007F0476" w:rsidRDefault="007F0476" w:rsidP="00F553AF">
            <w:pPr>
              <w:pStyle w:val="CRCoverPage"/>
              <w:spacing w:after="0" w:line="276" w:lineRule="auto"/>
              <w:rPr>
                <w:noProof/>
                <w:sz w:val="8"/>
                <w:szCs w:val="8"/>
              </w:rPr>
            </w:pPr>
          </w:p>
        </w:tc>
        <w:tc>
          <w:tcPr>
            <w:tcW w:w="1417" w:type="dxa"/>
            <w:gridSpan w:val="2"/>
          </w:tcPr>
          <w:p w14:paraId="460F8609" w14:textId="77777777" w:rsidR="007F0476" w:rsidRDefault="007F0476" w:rsidP="00F553AF">
            <w:pPr>
              <w:pStyle w:val="CRCoverPage"/>
              <w:spacing w:after="0" w:line="276" w:lineRule="auto"/>
              <w:rPr>
                <w:noProof/>
                <w:sz w:val="8"/>
                <w:szCs w:val="8"/>
              </w:rPr>
            </w:pPr>
          </w:p>
        </w:tc>
        <w:tc>
          <w:tcPr>
            <w:tcW w:w="2127" w:type="dxa"/>
            <w:tcBorders>
              <w:top w:val="nil"/>
              <w:left w:val="nil"/>
              <w:bottom w:val="nil"/>
              <w:right w:val="single" w:sz="4" w:space="0" w:color="auto"/>
            </w:tcBorders>
          </w:tcPr>
          <w:p w14:paraId="5C95DAF7" w14:textId="77777777" w:rsidR="007F0476" w:rsidRDefault="007F0476" w:rsidP="00F553AF">
            <w:pPr>
              <w:pStyle w:val="CRCoverPage"/>
              <w:spacing w:after="0" w:line="276" w:lineRule="auto"/>
              <w:rPr>
                <w:noProof/>
                <w:sz w:val="8"/>
                <w:szCs w:val="8"/>
              </w:rPr>
            </w:pPr>
          </w:p>
        </w:tc>
      </w:tr>
      <w:tr w:rsidR="007F0476" w14:paraId="384EBC61" w14:textId="77777777" w:rsidTr="00F553AF">
        <w:trPr>
          <w:cantSplit/>
        </w:trPr>
        <w:tc>
          <w:tcPr>
            <w:tcW w:w="1843" w:type="dxa"/>
            <w:tcBorders>
              <w:top w:val="nil"/>
              <w:left w:val="single" w:sz="4" w:space="0" w:color="auto"/>
              <w:bottom w:val="nil"/>
              <w:right w:val="nil"/>
            </w:tcBorders>
            <w:hideMark/>
          </w:tcPr>
          <w:p w14:paraId="5C0A0CD3" w14:textId="77777777" w:rsidR="007F0476" w:rsidRDefault="007F0476" w:rsidP="00F553AF">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089AD099" w14:textId="0D7B5C82" w:rsidR="007F0476" w:rsidRDefault="00C55F79" w:rsidP="00F553AF">
            <w:pPr>
              <w:pStyle w:val="CRCoverPage"/>
              <w:spacing w:after="0" w:line="276" w:lineRule="auto"/>
              <w:ind w:left="100"/>
              <w:rPr>
                <w:b/>
                <w:noProof/>
              </w:rPr>
            </w:pPr>
            <w:r>
              <w:rPr>
                <w:b/>
                <w:noProof/>
              </w:rPr>
              <w:t>B</w:t>
            </w:r>
          </w:p>
        </w:tc>
        <w:tc>
          <w:tcPr>
            <w:tcW w:w="3829" w:type="dxa"/>
            <w:gridSpan w:val="6"/>
          </w:tcPr>
          <w:p w14:paraId="36413E2C" w14:textId="77777777" w:rsidR="007F0476" w:rsidRDefault="007F0476" w:rsidP="00F553AF">
            <w:pPr>
              <w:pStyle w:val="CRCoverPage"/>
              <w:spacing w:after="0" w:line="276" w:lineRule="auto"/>
              <w:rPr>
                <w:noProof/>
              </w:rPr>
            </w:pPr>
          </w:p>
        </w:tc>
        <w:tc>
          <w:tcPr>
            <w:tcW w:w="1417" w:type="dxa"/>
            <w:gridSpan w:val="2"/>
            <w:hideMark/>
          </w:tcPr>
          <w:p w14:paraId="7FFAE77C" w14:textId="77777777" w:rsidR="007F0476" w:rsidRDefault="007F0476" w:rsidP="00F553AF">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78F8784" w14:textId="77777777" w:rsidR="007F0476" w:rsidRDefault="007F0476" w:rsidP="00F553AF">
            <w:pPr>
              <w:pStyle w:val="CRCoverPage"/>
              <w:spacing w:after="0" w:line="276" w:lineRule="auto"/>
              <w:ind w:left="100"/>
              <w:rPr>
                <w:noProof/>
              </w:rPr>
            </w:pPr>
            <w:r>
              <w:rPr>
                <w:noProof/>
              </w:rPr>
              <w:t>Rel-15</w:t>
            </w:r>
          </w:p>
        </w:tc>
      </w:tr>
      <w:tr w:rsidR="007F0476" w:rsidRPr="00930464" w14:paraId="15275D7B" w14:textId="77777777" w:rsidTr="00F553AF">
        <w:tc>
          <w:tcPr>
            <w:tcW w:w="1843" w:type="dxa"/>
            <w:tcBorders>
              <w:top w:val="nil"/>
              <w:left w:val="single" w:sz="4" w:space="0" w:color="auto"/>
              <w:bottom w:val="single" w:sz="4" w:space="0" w:color="auto"/>
              <w:right w:val="nil"/>
            </w:tcBorders>
          </w:tcPr>
          <w:p w14:paraId="3F9D9E85" w14:textId="77777777" w:rsidR="007F0476" w:rsidRDefault="007F0476" w:rsidP="00F553AF">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1CD72085" w14:textId="77777777" w:rsidR="007F0476" w:rsidRDefault="007F0476" w:rsidP="00F553AF">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075DBF" w14:textId="77777777" w:rsidR="007F0476" w:rsidRDefault="007F0476" w:rsidP="00F553AF">
            <w:pPr>
              <w:pStyle w:val="CRCoverPage"/>
              <w:spacing w:line="276" w:lineRule="auto"/>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9A40A2E" w14:textId="77777777" w:rsidR="007F0476" w:rsidRDefault="007F0476" w:rsidP="00F553AF">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F0476" w:rsidRPr="00930464" w14:paraId="2C5E6E0B" w14:textId="77777777" w:rsidTr="00F553AF">
        <w:tc>
          <w:tcPr>
            <w:tcW w:w="1843" w:type="dxa"/>
          </w:tcPr>
          <w:p w14:paraId="2239F833" w14:textId="77777777" w:rsidR="007F0476" w:rsidRDefault="007F0476" w:rsidP="00F553AF">
            <w:pPr>
              <w:pStyle w:val="CRCoverPage"/>
              <w:spacing w:after="0" w:line="276" w:lineRule="auto"/>
              <w:rPr>
                <w:b/>
                <w:i/>
                <w:noProof/>
                <w:sz w:val="8"/>
                <w:szCs w:val="8"/>
              </w:rPr>
            </w:pPr>
          </w:p>
        </w:tc>
        <w:tc>
          <w:tcPr>
            <w:tcW w:w="7798" w:type="dxa"/>
            <w:gridSpan w:val="10"/>
          </w:tcPr>
          <w:p w14:paraId="24F37F11" w14:textId="77777777" w:rsidR="007F0476" w:rsidRDefault="007F0476" w:rsidP="00F553AF">
            <w:pPr>
              <w:pStyle w:val="CRCoverPage"/>
              <w:spacing w:after="0" w:line="276" w:lineRule="auto"/>
              <w:rPr>
                <w:noProof/>
                <w:sz w:val="8"/>
                <w:szCs w:val="8"/>
              </w:rPr>
            </w:pPr>
          </w:p>
        </w:tc>
      </w:tr>
      <w:tr w:rsidR="007F0476" w:rsidRPr="00930464" w14:paraId="0A0C3FB0" w14:textId="77777777" w:rsidTr="00F553AF">
        <w:tc>
          <w:tcPr>
            <w:tcW w:w="2268" w:type="dxa"/>
            <w:gridSpan w:val="2"/>
            <w:tcBorders>
              <w:top w:val="single" w:sz="4" w:space="0" w:color="auto"/>
              <w:left w:val="single" w:sz="4" w:space="0" w:color="auto"/>
              <w:bottom w:val="nil"/>
              <w:right w:val="nil"/>
            </w:tcBorders>
            <w:hideMark/>
          </w:tcPr>
          <w:p w14:paraId="3DB05EAF" w14:textId="77777777" w:rsidR="007F0476" w:rsidRDefault="007F0476" w:rsidP="00F553AF">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322D2C60" w14:textId="4D071269" w:rsidR="007F0476" w:rsidRDefault="007F0476" w:rsidP="00F553AF">
            <w:pPr>
              <w:pStyle w:val="CRCoverPage"/>
              <w:spacing w:after="0"/>
              <w:ind w:left="100"/>
              <w:rPr>
                <w:noProof/>
              </w:rPr>
            </w:pPr>
            <w:r>
              <w:t xml:space="preserve">For </w:t>
            </w:r>
            <w:r w:rsidRPr="00614D14">
              <w:rPr>
                <w:rFonts w:hint="eastAsia"/>
                <w:lang w:eastAsia="ja-JP"/>
              </w:rPr>
              <w:t xml:space="preserve">adding </w:t>
            </w:r>
            <w:proofErr w:type="spellStart"/>
            <w:r w:rsidRPr="00614D14">
              <w:rPr>
                <w:rFonts w:hint="eastAsia"/>
                <w:lang w:eastAsia="ja-JP"/>
              </w:rPr>
              <w:t>a</w:t>
            </w:r>
            <w:proofErr w:type="spellEnd"/>
            <w:r w:rsidR="0096163F">
              <w:rPr>
                <w:lang w:eastAsia="ja-JP"/>
              </w:rPr>
              <w:t xml:space="preserve"> measurement method for TRP for spurious emissions in shielded</w:t>
            </w:r>
            <w:r w:rsidRPr="00614D14">
              <w:rPr>
                <w:rFonts w:hint="eastAsia"/>
                <w:lang w:eastAsia="ja-JP"/>
              </w:rPr>
              <w:t xml:space="preserve"> anechoic chamber </w:t>
            </w:r>
          </w:p>
        </w:tc>
      </w:tr>
      <w:tr w:rsidR="007F0476" w:rsidRPr="00930464" w14:paraId="1A477209" w14:textId="77777777" w:rsidTr="00F553AF">
        <w:tc>
          <w:tcPr>
            <w:tcW w:w="2268" w:type="dxa"/>
            <w:gridSpan w:val="2"/>
            <w:tcBorders>
              <w:top w:val="nil"/>
              <w:left w:val="single" w:sz="4" w:space="0" w:color="auto"/>
              <w:bottom w:val="nil"/>
              <w:right w:val="nil"/>
            </w:tcBorders>
          </w:tcPr>
          <w:p w14:paraId="12F3EA21" w14:textId="77777777" w:rsidR="007F0476" w:rsidRDefault="007F0476" w:rsidP="00F553AF">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3269A764" w14:textId="77777777" w:rsidR="007F0476" w:rsidRDefault="007F0476" w:rsidP="00F553AF">
            <w:pPr>
              <w:pStyle w:val="CRCoverPage"/>
              <w:spacing w:after="0" w:line="276" w:lineRule="auto"/>
              <w:rPr>
                <w:noProof/>
                <w:sz w:val="8"/>
                <w:szCs w:val="8"/>
              </w:rPr>
            </w:pPr>
          </w:p>
        </w:tc>
      </w:tr>
      <w:tr w:rsidR="007F0476" w:rsidRPr="00930464" w14:paraId="16B6107C" w14:textId="77777777" w:rsidTr="00F553AF">
        <w:tc>
          <w:tcPr>
            <w:tcW w:w="2268" w:type="dxa"/>
            <w:gridSpan w:val="2"/>
            <w:tcBorders>
              <w:top w:val="nil"/>
              <w:left w:val="single" w:sz="4" w:space="0" w:color="auto"/>
              <w:bottom w:val="nil"/>
              <w:right w:val="nil"/>
            </w:tcBorders>
            <w:hideMark/>
          </w:tcPr>
          <w:p w14:paraId="41EE7A6B" w14:textId="77777777" w:rsidR="007F0476" w:rsidRDefault="007F0476" w:rsidP="00F553AF">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74DB28B8" w14:textId="6AE3EAA3" w:rsidR="007F0476" w:rsidRPr="00614D14" w:rsidRDefault="006C3F10" w:rsidP="00F553AF">
            <w:pPr>
              <w:pStyle w:val="CRCoverPage"/>
              <w:spacing w:after="0" w:line="276" w:lineRule="auto"/>
              <w:ind w:left="100"/>
              <w:rPr>
                <w:noProof/>
                <w:lang w:eastAsia="ja-JP"/>
              </w:rPr>
            </w:pPr>
            <w:r>
              <w:rPr>
                <w:lang w:eastAsia="ja-JP"/>
              </w:rPr>
              <w:t>A TRP measurement method is added in an annex</w:t>
            </w:r>
          </w:p>
        </w:tc>
      </w:tr>
      <w:tr w:rsidR="007F0476" w:rsidRPr="00930464" w14:paraId="7345CA06" w14:textId="77777777" w:rsidTr="00F553AF">
        <w:tc>
          <w:tcPr>
            <w:tcW w:w="2268" w:type="dxa"/>
            <w:gridSpan w:val="2"/>
            <w:tcBorders>
              <w:top w:val="nil"/>
              <w:left w:val="single" w:sz="4" w:space="0" w:color="auto"/>
              <w:bottom w:val="nil"/>
              <w:right w:val="nil"/>
            </w:tcBorders>
          </w:tcPr>
          <w:p w14:paraId="61A31F6A" w14:textId="77777777" w:rsidR="007F0476" w:rsidRDefault="007F0476" w:rsidP="00F553AF">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49F91274" w14:textId="77777777" w:rsidR="007F0476" w:rsidRDefault="007F0476" w:rsidP="00F553AF">
            <w:pPr>
              <w:pStyle w:val="CRCoverPage"/>
              <w:spacing w:after="0" w:line="276" w:lineRule="auto"/>
              <w:rPr>
                <w:noProof/>
                <w:sz w:val="8"/>
                <w:szCs w:val="8"/>
              </w:rPr>
            </w:pPr>
          </w:p>
        </w:tc>
      </w:tr>
      <w:tr w:rsidR="007F0476" w:rsidRPr="00930464" w14:paraId="3D301C74" w14:textId="77777777" w:rsidTr="00F553AF">
        <w:tc>
          <w:tcPr>
            <w:tcW w:w="2268" w:type="dxa"/>
            <w:gridSpan w:val="2"/>
            <w:tcBorders>
              <w:top w:val="nil"/>
              <w:left w:val="single" w:sz="4" w:space="0" w:color="auto"/>
              <w:bottom w:val="single" w:sz="4" w:space="0" w:color="auto"/>
              <w:right w:val="nil"/>
            </w:tcBorders>
            <w:hideMark/>
          </w:tcPr>
          <w:p w14:paraId="576438DF" w14:textId="77777777" w:rsidR="007F0476" w:rsidRDefault="007F0476" w:rsidP="00F553AF">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3AE6A40B" w14:textId="074E9FAF" w:rsidR="007F0476" w:rsidRPr="00614D14" w:rsidRDefault="006C3F10" w:rsidP="00F553AF">
            <w:pPr>
              <w:pStyle w:val="CRCoverPage"/>
              <w:spacing w:after="0" w:line="276" w:lineRule="auto"/>
              <w:ind w:left="100"/>
              <w:rPr>
                <w:noProof/>
                <w:lang w:eastAsia="ja-JP"/>
              </w:rPr>
            </w:pPr>
            <w:r>
              <w:rPr>
                <w:noProof/>
                <w:lang w:eastAsia="ja-JP"/>
              </w:rPr>
              <w:t>There are no TRP measurement methods in the technical report</w:t>
            </w:r>
          </w:p>
        </w:tc>
      </w:tr>
      <w:tr w:rsidR="007F0476" w:rsidRPr="00930464" w14:paraId="7446D618" w14:textId="77777777" w:rsidTr="00F553AF">
        <w:tc>
          <w:tcPr>
            <w:tcW w:w="2268" w:type="dxa"/>
            <w:gridSpan w:val="2"/>
          </w:tcPr>
          <w:p w14:paraId="79C05B8A" w14:textId="77777777" w:rsidR="007F0476" w:rsidRDefault="007F0476" w:rsidP="00F553AF">
            <w:pPr>
              <w:pStyle w:val="CRCoverPage"/>
              <w:spacing w:after="0" w:line="276" w:lineRule="auto"/>
              <w:rPr>
                <w:b/>
                <w:i/>
                <w:noProof/>
                <w:sz w:val="8"/>
                <w:szCs w:val="8"/>
              </w:rPr>
            </w:pPr>
          </w:p>
        </w:tc>
        <w:tc>
          <w:tcPr>
            <w:tcW w:w="7373" w:type="dxa"/>
            <w:gridSpan w:val="9"/>
          </w:tcPr>
          <w:p w14:paraId="6384AF52" w14:textId="77777777" w:rsidR="007F0476" w:rsidRDefault="007F0476" w:rsidP="00F553AF">
            <w:pPr>
              <w:pStyle w:val="CRCoverPage"/>
              <w:spacing w:after="0" w:line="276" w:lineRule="auto"/>
              <w:rPr>
                <w:noProof/>
                <w:sz w:val="8"/>
                <w:szCs w:val="8"/>
              </w:rPr>
            </w:pPr>
          </w:p>
        </w:tc>
      </w:tr>
      <w:tr w:rsidR="007F0476" w14:paraId="5628E9A6" w14:textId="77777777" w:rsidTr="00F553AF">
        <w:tc>
          <w:tcPr>
            <w:tcW w:w="2268" w:type="dxa"/>
            <w:gridSpan w:val="2"/>
            <w:tcBorders>
              <w:top w:val="single" w:sz="4" w:space="0" w:color="auto"/>
              <w:left w:val="single" w:sz="4" w:space="0" w:color="auto"/>
              <w:bottom w:val="nil"/>
              <w:right w:val="nil"/>
            </w:tcBorders>
            <w:hideMark/>
          </w:tcPr>
          <w:p w14:paraId="5C9059D8" w14:textId="77777777" w:rsidR="007F0476" w:rsidRDefault="007F0476" w:rsidP="00F553AF">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28D38884" w14:textId="491E8533" w:rsidR="007F0476" w:rsidRPr="00614D14" w:rsidRDefault="006C3F10" w:rsidP="00F553AF">
            <w:pPr>
              <w:pStyle w:val="CRCoverPage"/>
              <w:spacing w:after="0" w:line="276" w:lineRule="auto"/>
              <w:ind w:left="100"/>
              <w:rPr>
                <w:noProof/>
                <w:lang w:eastAsia="ja-JP"/>
              </w:rPr>
            </w:pPr>
            <w:r>
              <w:rPr>
                <w:noProof/>
                <w:lang w:eastAsia="ja-JP"/>
              </w:rPr>
              <w:t>Appendix</w:t>
            </w:r>
          </w:p>
        </w:tc>
      </w:tr>
      <w:tr w:rsidR="007F0476" w14:paraId="240F9D95" w14:textId="77777777" w:rsidTr="00F553AF">
        <w:tc>
          <w:tcPr>
            <w:tcW w:w="2268" w:type="dxa"/>
            <w:gridSpan w:val="2"/>
            <w:tcBorders>
              <w:top w:val="nil"/>
              <w:left w:val="single" w:sz="4" w:space="0" w:color="auto"/>
              <w:bottom w:val="nil"/>
              <w:right w:val="nil"/>
            </w:tcBorders>
          </w:tcPr>
          <w:p w14:paraId="7A9859E5" w14:textId="77777777" w:rsidR="007F0476" w:rsidRDefault="007F0476" w:rsidP="00F553AF">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41BDA92B" w14:textId="77777777" w:rsidR="007F0476" w:rsidRDefault="007F0476" w:rsidP="00F553AF">
            <w:pPr>
              <w:pStyle w:val="CRCoverPage"/>
              <w:spacing w:after="0" w:line="276" w:lineRule="auto"/>
              <w:rPr>
                <w:noProof/>
                <w:sz w:val="8"/>
                <w:szCs w:val="8"/>
              </w:rPr>
            </w:pPr>
          </w:p>
        </w:tc>
      </w:tr>
      <w:tr w:rsidR="007F0476" w14:paraId="7D9BFCD8" w14:textId="77777777" w:rsidTr="00F553AF">
        <w:tc>
          <w:tcPr>
            <w:tcW w:w="2268" w:type="dxa"/>
            <w:gridSpan w:val="2"/>
            <w:tcBorders>
              <w:top w:val="nil"/>
              <w:left w:val="single" w:sz="4" w:space="0" w:color="auto"/>
              <w:bottom w:val="nil"/>
              <w:right w:val="nil"/>
            </w:tcBorders>
          </w:tcPr>
          <w:p w14:paraId="061D1122" w14:textId="77777777" w:rsidR="007F0476" w:rsidRDefault="007F0476" w:rsidP="00F553AF">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2426FB14" w14:textId="77777777" w:rsidR="007F0476" w:rsidRDefault="007F0476" w:rsidP="00F553AF">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7AEAD0" w14:textId="77777777" w:rsidR="007F0476" w:rsidRDefault="007F0476" w:rsidP="00F553AF">
            <w:pPr>
              <w:pStyle w:val="CRCoverPage"/>
              <w:spacing w:after="0" w:line="276" w:lineRule="auto"/>
              <w:jc w:val="center"/>
              <w:rPr>
                <w:b/>
                <w:caps/>
                <w:noProof/>
              </w:rPr>
            </w:pPr>
            <w:r>
              <w:rPr>
                <w:b/>
                <w:caps/>
                <w:noProof/>
              </w:rPr>
              <w:t>N</w:t>
            </w:r>
          </w:p>
        </w:tc>
        <w:tc>
          <w:tcPr>
            <w:tcW w:w="2977" w:type="dxa"/>
            <w:gridSpan w:val="3"/>
          </w:tcPr>
          <w:p w14:paraId="348ED80C" w14:textId="77777777" w:rsidR="007F0476" w:rsidRDefault="007F0476" w:rsidP="00F553AF">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14:paraId="67031DD2" w14:textId="77777777" w:rsidR="007F0476" w:rsidRDefault="007F0476" w:rsidP="00F553AF">
            <w:pPr>
              <w:pStyle w:val="CRCoverPage"/>
              <w:spacing w:after="0" w:line="276" w:lineRule="auto"/>
              <w:ind w:left="99"/>
              <w:rPr>
                <w:noProof/>
              </w:rPr>
            </w:pPr>
          </w:p>
        </w:tc>
      </w:tr>
      <w:tr w:rsidR="007F0476" w14:paraId="12DC782B" w14:textId="77777777" w:rsidTr="00F553AF">
        <w:tc>
          <w:tcPr>
            <w:tcW w:w="2268" w:type="dxa"/>
            <w:gridSpan w:val="2"/>
            <w:tcBorders>
              <w:top w:val="nil"/>
              <w:left w:val="single" w:sz="4" w:space="0" w:color="auto"/>
              <w:bottom w:val="nil"/>
              <w:right w:val="nil"/>
            </w:tcBorders>
            <w:hideMark/>
          </w:tcPr>
          <w:p w14:paraId="643FD876" w14:textId="77777777" w:rsidR="007F0476" w:rsidRDefault="007F0476" w:rsidP="00F553AF">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0601996" w14:textId="77777777" w:rsidR="007F0476" w:rsidRDefault="007F0476" w:rsidP="00F553AF">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1C2467E" w14:textId="77777777" w:rsidR="007F0476" w:rsidRDefault="007F0476" w:rsidP="00F553AF">
            <w:pPr>
              <w:pStyle w:val="CRCoverPage"/>
              <w:spacing w:after="0" w:line="276" w:lineRule="auto"/>
              <w:jc w:val="center"/>
              <w:rPr>
                <w:b/>
                <w:caps/>
                <w:noProof/>
              </w:rPr>
            </w:pPr>
            <w:r>
              <w:rPr>
                <w:b/>
                <w:caps/>
                <w:noProof/>
              </w:rPr>
              <w:t>X</w:t>
            </w:r>
          </w:p>
        </w:tc>
        <w:tc>
          <w:tcPr>
            <w:tcW w:w="2977" w:type="dxa"/>
            <w:gridSpan w:val="3"/>
            <w:hideMark/>
          </w:tcPr>
          <w:p w14:paraId="15170FB1" w14:textId="77777777" w:rsidR="007F0476" w:rsidRDefault="007F0476" w:rsidP="00F553AF">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30C1B8D4" w14:textId="77777777" w:rsidR="007F0476" w:rsidRDefault="007F0476" w:rsidP="00F553AF">
            <w:pPr>
              <w:pStyle w:val="CRCoverPage"/>
              <w:spacing w:after="0" w:line="276" w:lineRule="auto"/>
              <w:ind w:left="99"/>
              <w:rPr>
                <w:noProof/>
              </w:rPr>
            </w:pPr>
            <w:r>
              <w:rPr>
                <w:noProof/>
              </w:rPr>
              <w:t xml:space="preserve">TS/TR ... CR ... </w:t>
            </w:r>
          </w:p>
        </w:tc>
      </w:tr>
      <w:tr w:rsidR="007F0476" w14:paraId="1A7B8178" w14:textId="77777777" w:rsidTr="00F553AF">
        <w:tc>
          <w:tcPr>
            <w:tcW w:w="2268" w:type="dxa"/>
            <w:gridSpan w:val="2"/>
            <w:tcBorders>
              <w:top w:val="nil"/>
              <w:left w:val="single" w:sz="4" w:space="0" w:color="auto"/>
              <w:bottom w:val="nil"/>
              <w:right w:val="nil"/>
            </w:tcBorders>
            <w:hideMark/>
          </w:tcPr>
          <w:p w14:paraId="2EFACEF8" w14:textId="77777777" w:rsidR="007F0476" w:rsidRDefault="007F0476" w:rsidP="00F553AF">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6E2CAE8" w14:textId="77777777" w:rsidR="007F0476" w:rsidRDefault="007F0476" w:rsidP="00F553AF">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58F216E" w14:textId="77777777" w:rsidR="007F0476" w:rsidRDefault="007F0476" w:rsidP="00F553AF">
            <w:pPr>
              <w:pStyle w:val="CRCoverPage"/>
              <w:spacing w:after="0" w:line="276" w:lineRule="auto"/>
              <w:jc w:val="center"/>
              <w:rPr>
                <w:b/>
                <w:caps/>
                <w:noProof/>
              </w:rPr>
            </w:pPr>
            <w:r>
              <w:rPr>
                <w:b/>
                <w:caps/>
                <w:noProof/>
              </w:rPr>
              <w:t>X</w:t>
            </w:r>
          </w:p>
        </w:tc>
        <w:tc>
          <w:tcPr>
            <w:tcW w:w="2977" w:type="dxa"/>
            <w:gridSpan w:val="3"/>
            <w:hideMark/>
          </w:tcPr>
          <w:p w14:paraId="7F022D68" w14:textId="77777777" w:rsidR="007F0476" w:rsidRDefault="007F0476" w:rsidP="00F553AF">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1194F4AE" w14:textId="77777777" w:rsidR="007F0476" w:rsidRDefault="007F0476" w:rsidP="00F553AF">
            <w:pPr>
              <w:pStyle w:val="CRCoverPage"/>
              <w:spacing w:after="0" w:line="276" w:lineRule="auto"/>
              <w:ind w:left="99"/>
              <w:rPr>
                <w:noProof/>
              </w:rPr>
            </w:pPr>
            <w:r>
              <w:rPr>
                <w:noProof/>
              </w:rPr>
              <w:t xml:space="preserve">TS/TR ... CR ... </w:t>
            </w:r>
          </w:p>
        </w:tc>
      </w:tr>
      <w:tr w:rsidR="007F0476" w14:paraId="5EA3A289" w14:textId="77777777" w:rsidTr="00F553AF">
        <w:tc>
          <w:tcPr>
            <w:tcW w:w="2268" w:type="dxa"/>
            <w:gridSpan w:val="2"/>
            <w:tcBorders>
              <w:top w:val="nil"/>
              <w:left w:val="single" w:sz="4" w:space="0" w:color="auto"/>
              <w:bottom w:val="nil"/>
              <w:right w:val="nil"/>
            </w:tcBorders>
            <w:hideMark/>
          </w:tcPr>
          <w:p w14:paraId="0F228C4C" w14:textId="77777777" w:rsidR="007F0476" w:rsidRDefault="007F0476" w:rsidP="00F553AF">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6CFFD3" w14:textId="77777777" w:rsidR="007F0476" w:rsidRDefault="007F0476" w:rsidP="00F553AF">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F9F0EAD" w14:textId="77777777" w:rsidR="007F0476" w:rsidRDefault="007F0476" w:rsidP="00F553AF">
            <w:pPr>
              <w:pStyle w:val="CRCoverPage"/>
              <w:spacing w:after="0" w:line="276" w:lineRule="auto"/>
              <w:jc w:val="center"/>
              <w:rPr>
                <w:b/>
                <w:caps/>
                <w:noProof/>
              </w:rPr>
            </w:pPr>
            <w:r>
              <w:rPr>
                <w:b/>
                <w:caps/>
                <w:noProof/>
              </w:rPr>
              <w:t>X</w:t>
            </w:r>
          </w:p>
        </w:tc>
        <w:tc>
          <w:tcPr>
            <w:tcW w:w="2977" w:type="dxa"/>
            <w:gridSpan w:val="3"/>
            <w:hideMark/>
          </w:tcPr>
          <w:p w14:paraId="7402F88F" w14:textId="77777777" w:rsidR="007F0476" w:rsidRDefault="007F0476" w:rsidP="00F553AF">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31066D80" w14:textId="77777777" w:rsidR="007F0476" w:rsidRDefault="007F0476" w:rsidP="00F553AF">
            <w:pPr>
              <w:pStyle w:val="CRCoverPage"/>
              <w:spacing w:after="0" w:line="276" w:lineRule="auto"/>
              <w:ind w:left="99"/>
              <w:rPr>
                <w:noProof/>
              </w:rPr>
            </w:pPr>
            <w:r>
              <w:rPr>
                <w:noProof/>
              </w:rPr>
              <w:t xml:space="preserve">TS/TR ... CR ... </w:t>
            </w:r>
          </w:p>
        </w:tc>
      </w:tr>
      <w:tr w:rsidR="007F0476" w14:paraId="48E55D8B" w14:textId="77777777" w:rsidTr="00F553AF">
        <w:tc>
          <w:tcPr>
            <w:tcW w:w="2268" w:type="dxa"/>
            <w:gridSpan w:val="2"/>
            <w:tcBorders>
              <w:top w:val="nil"/>
              <w:left w:val="single" w:sz="4" w:space="0" w:color="auto"/>
              <w:bottom w:val="nil"/>
              <w:right w:val="nil"/>
            </w:tcBorders>
          </w:tcPr>
          <w:p w14:paraId="469F5635" w14:textId="77777777" w:rsidR="007F0476" w:rsidRDefault="007F0476" w:rsidP="00F553AF">
            <w:pPr>
              <w:pStyle w:val="CRCoverPage"/>
              <w:spacing w:after="0" w:line="276" w:lineRule="auto"/>
              <w:rPr>
                <w:b/>
                <w:i/>
                <w:noProof/>
              </w:rPr>
            </w:pPr>
          </w:p>
        </w:tc>
        <w:tc>
          <w:tcPr>
            <w:tcW w:w="7373" w:type="dxa"/>
            <w:gridSpan w:val="9"/>
            <w:tcBorders>
              <w:top w:val="nil"/>
              <w:left w:val="nil"/>
              <w:bottom w:val="nil"/>
              <w:right w:val="single" w:sz="4" w:space="0" w:color="auto"/>
            </w:tcBorders>
          </w:tcPr>
          <w:p w14:paraId="69BB136E" w14:textId="77777777" w:rsidR="007F0476" w:rsidRDefault="007F0476" w:rsidP="00F553AF">
            <w:pPr>
              <w:pStyle w:val="CRCoverPage"/>
              <w:spacing w:after="0" w:line="276" w:lineRule="auto"/>
              <w:rPr>
                <w:noProof/>
              </w:rPr>
            </w:pPr>
          </w:p>
        </w:tc>
      </w:tr>
      <w:tr w:rsidR="007F0476" w14:paraId="34637C37" w14:textId="77777777" w:rsidTr="00F553AF">
        <w:tc>
          <w:tcPr>
            <w:tcW w:w="2268" w:type="dxa"/>
            <w:gridSpan w:val="2"/>
            <w:tcBorders>
              <w:top w:val="nil"/>
              <w:left w:val="single" w:sz="4" w:space="0" w:color="auto"/>
              <w:bottom w:val="single" w:sz="4" w:space="0" w:color="auto"/>
              <w:right w:val="nil"/>
            </w:tcBorders>
            <w:hideMark/>
          </w:tcPr>
          <w:p w14:paraId="22427DA2" w14:textId="77777777" w:rsidR="007F0476" w:rsidRDefault="007F0476" w:rsidP="00F553AF">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BDA650C" w14:textId="77777777" w:rsidR="007F0476" w:rsidRDefault="007F0476" w:rsidP="00F553AF">
            <w:pPr>
              <w:pStyle w:val="CRCoverPage"/>
              <w:spacing w:after="0" w:line="276" w:lineRule="auto"/>
              <w:ind w:left="100"/>
              <w:rPr>
                <w:noProof/>
              </w:rPr>
            </w:pPr>
          </w:p>
        </w:tc>
      </w:tr>
    </w:tbl>
    <w:p w14:paraId="67A11163" w14:textId="77777777" w:rsidR="007F0476" w:rsidRDefault="007F0476" w:rsidP="007F0476">
      <w:pPr>
        <w:pStyle w:val="CRCoverPage"/>
        <w:spacing w:after="0"/>
        <w:rPr>
          <w:noProof/>
          <w:sz w:val="8"/>
          <w:szCs w:val="8"/>
        </w:rPr>
      </w:pPr>
    </w:p>
    <w:p w14:paraId="6D948DBE" w14:textId="4E2FF7DF" w:rsidR="00412BC4" w:rsidRDefault="00412BC4" w:rsidP="004D1EF1">
      <w:pPr>
        <w:pStyle w:val="Heading1"/>
      </w:pPr>
      <w:r>
        <w:br w:type="page"/>
      </w:r>
      <w:r w:rsidR="00B30099">
        <w:t>Annex M TRP evaluation for unwanted emissions</w:t>
      </w:r>
    </w:p>
    <w:p w14:paraId="4B833492" w14:textId="307949AF" w:rsidR="002E4039" w:rsidRDefault="002E4039" w:rsidP="0006372B">
      <w:pPr>
        <w:pStyle w:val="Heading2"/>
      </w:pPr>
      <w:r>
        <w:t>M.</w:t>
      </w:r>
      <w:r w:rsidR="004D1EF1">
        <w:t>5</w:t>
      </w:r>
      <w:r>
        <w:t xml:space="preserve"> </w:t>
      </w:r>
      <w:r w:rsidR="00AD1B95">
        <w:t>TRP m</w:t>
      </w:r>
      <w:r>
        <w:t xml:space="preserve">easurement procedure for </w:t>
      </w:r>
      <w:r w:rsidR="0006372B">
        <w:t>spurious emissions</w:t>
      </w:r>
    </w:p>
    <w:p w14:paraId="013C6C71" w14:textId="29DF9230" w:rsidR="00583E02" w:rsidRDefault="00583E02" w:rsidP="00583E02">
      <w:proofErr w:type="gramStart"/>
      <w:r>
        <w:t>In order to</w:t>
      </w:r>
      <w:proofErr w:type="gramEnd"/>
      <w:r>
        <w:t xml:space="preserve"> get an accurate value of the TRP, a large set of angular points may be required</w:t>
      </w:r>
      <w:r>
        <w:t xml:space="preserve"> (e.g. if </w:t>
      </w:r>
      <m:oMath>
        <m:r>
          <m:rPr>
            <m:sty m:val="p"/>
          </m:rPr>
          <w:rPr>
            <w:rFonts w:ascii="Cambria Math" w:hAnsi="Cambria Math"/>
          </w:rPr>
          <m:t>Δ</m:t>
        </m:r>
        <m:sSub>
          <m:sSubPr>
            <m:ctrlPr>
              <w:rPr>
                <w:rFonts w:ascii="Cambria Math" w:hAnsi="Cambria Math"/>
              </w:rPr>
            </m:ctrlPr>
          </m:sSubPr>
          <m:e>
            <m:r>
              <w:rPr>
                <w:rFonts w:ascii="Cambria Math" w:hAnsi="Cambria Math"/>
              </w:rPr>
              <m:t>θ</m:t>
            </m:r>
          </m:e>
          <m:sub>
            <m:r>
              <m:rPr>
                <m:nor/>
              </m:rPr>
              <m:t>ref</m:t>
            </m:r>
          </m:sub>
        </m:sSub>
      </m:oMath>
      <w:r>
        <w:t xml:space="preserve"> and </w:t>
      </w:r>
      <m:oMath>
        <m:r>
          <m:rPr>
            <m:sty m:val="p"/>
          </m:rPr>
          <w:rPr>
            <w:rFonts w:ascii="Cambria Math" w:hAnsi="Cambria Math"/>
          </w:rPr>
          <m:t>Δ</m:t>
        </m:r>
        <m:sSub>
          <m:sSubPr>
            <m:ctrlPr>
              <w:rPr>
                <w:rFonts w:ascii="Cambria Math" w:hAnsi="Cambria Math"/>
              </w:rPr>
            </m:ctrlPr>
          </m:sSubPr>
          <m:e>
            <m:r>
              <w:rPr>
                <w:rFonts w:ascii="Cambria Math" w:hAnsi="Cambria Math"/>
              </w:rPr>
              <m:t>ϕ</m:t>
            </m:r>
          </m:e>
          <m:sub>
            <m:r>
              <m:rPr>
                <m:nor/>
              </m:rPr>
              <m:t>ref</m:t>
            </m:r>
          </m:sub>
        </m:sSub>
      </m:oMath>
      <w:r>
        <w:t xml:space="preserve"> are very small)</w:t>
      </w:r>
      <w:r>
        <w:t>, especially for spurious emissions at higher frequencies. Therefore, there is a need to have a method that allows for sparse spherical scanning or a set of one-dimensional scans. One important observation is that spurious emissions coming from different sources (e.g. array elements, or other radiation source as leakage through slots or holes in the chassis) are likely to be uncorrelated in which case the requirement on the number of measurement points can be relaxed compared to the reference angular steps.</w:t>
      </w:r>
    </w:p>
    <w:p w14:paraId="41E2B252" w14:textId="0E51D1B7" w:rsidR="00E40210" w:rsidRDefault="00E40210" w:rsidP="00E40210">
      <w:r>
        <w:rPr>
          <w:lang w:val="en-US"/>
        </w:rPr>
        <w:t>A Sparsity Factor (SF) is used to describe the relation between the chosen grid and the reference grid (i.e. the grid defined by the reference angular steps). SF is utilized to quantify grid-related errors due to sparse sampling. By definition:</w:t>
      </w:r>
    </w:p>
    <w:p w14:paraId="30DFCC0F" w14:textId="73302005" w:rsidR="00E40210" w:rsidRDefault="00E40210" w:rsidP="00E40210">
      <w:pPr>
        <w:jc w:val="center"/>
      </w:pPr>
      <w:r>
        <w:rPr>
          <w:noProof/>
          <w:lang w:val="en-US"/>
        </w:rPr>
        <w:drawing>
          <wp:inline distT="0" distB="0" distL="0" distR="0" wp14:anchorId="7827A5E0" wp14:editId="24136FEC">
            <wp:extent cx="1780227" cy="371657"/>
            <wp:effectExtent l="0" t="0" r="0" b="9343"/>
            <wp:docPr id="9" name="Picture 2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780227" cy="371657"/>
                    </a:xfrm>
                    <a:prstGeom prst="rect">
                      <a:avLst/>
                    </a:prstGeom>
                    <a:noFill/>
                    <a:ln>
                      <a:noFill/>
                      <a:prstDash/>
                    </a:ln>
                  </pic:spPr>
                </pic:pic>
              </a:graphicData>
            </a:graphic>
          </wp:inline>
        </w:drawing>
      </w:r>
      <w:r>
        <w:rPr>
          <w:lang w:val="en-US"/>
        </w:rPr>
        <w:t xml:space="preserve"> </w:t>
      </w:r>
      <w:r>
        <w:rPr>
          <w:lang w:val="en-US"/>
        </w:rPr>
        <w:tab/>
      </w:r>
      <w:r>
        <w:rPr>
          <w:lang w:val="en-US"/>
        </w:rPr>
        <w:tab/>
        <w:t>(</w:t>
      </w:r>
      <w:r>
        <w:rPr>
          <w:lang w:val="en-US"/>
        </w:rPr>
        <w:t>ref</w:t>
      </w:r>
      <w:r>
        <w:rPr>
          <w:lang w:val="en-US"/>
        </w:rPr>
        <w:t>)</w:t>
      </w:r>
    </w:p>
    <w:p w14:paraId="14A424E2" w14:textId="77777777" w:rsidR="00E40210" w:rsidRPr="00694352" w:rsidRDefault="00E40210" w:rsidP="00E40210">
      <w:pPr>
        <w:suppressAutoHyphens w:val="0"/>
        <w:autoSpaceDN/>
        <w:spacing w:after="120" w:line="240" w:lineRule="auto"/>
        <w:textAlignment w:val="auto"/>
        <w:rPr>
          <w:lang w:val="en-US"/>
        </w:rPr>
      </w:pPr>
      <w:r>
        <w:rPr>
          <w:lang w:val="en-US"/>
        </w:rPr>
        <w:t>For</w:t>
      </w:r>
      <w:r w:rsidRPr="00694352">
        <w:rPr>
          <w:lang w:val="en-US"/>
        </w:rPr>
        <w:t xml:space="preserve"> example, if  </w:t>
      </w:r>
      <w:r w:rsidRPr="00694352">
        <w:rPr>
          <w:noProof/>
          <w:lang w:val="en-US"/>
        </w:rPr>
        <w:drawing>
          <wp:inline distT="0" distB="0" distL="0" distR="0" wp14:anchorId="18B979CB" wp14:editId="1E82180C">
            <wp:extent cx="676275" cy="114300"/>
            <wp:effectExtent l="0" t="0" r="952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76275" cy="114300"/>
                    </a:xfrm>
                    <a:prstGeom prst="rect">
                      <a:avLst/>
                    </a:prstGeom>
                    <a:noFill/>
                    <a:ln>
                      <a:noFill/>
                    </a:ln>
                  </pic:spPr>
                </pic:pic>
              </a:graphicData>
            </a:graphic>
          </wp:inline>
        </w:drawing>
      </w:r>
      <w:r w:rsidRPr="00694352">
        <w:rPr>
          <w:lang w:val="en-US"/>
        </w:rPr>
        <w:t xml:space="preserve">, </w:t>
      </w:r>
      <w:r w:rsidRPr="00694352">
        <w:rPr>
          <w:noProof/>
          <w:lang w:val="en-US"/>
        </w:rPr>
        <w:drawing>
          <wp:inline distT="0" distB="0" distL="0" distR="0" wp14:anchorId="7FE139C8" wp14:editId="7E729B0C">
            <wp:extent cx="685800" cy="12382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85800" cy="123825"/>
                    </a:xfrm>
                    <a:prstGeom prst="rect">
                      <a:avLst/>
                    </a:prstGeom>
                    <a:noFill/>
                    <a:ln>
                      <a:noFill/>
                    </a:ln>
                  </pic:spPr>
                </pic:pic>
              </a:graphicData>
            </a:graphic>
          </wp:inline>
        </w:drawing>
      </w:r>
      <w:r w:rsidRPr="00694352">
        <w:rPr>
          <w:lang w:val="en-US"/>
        </w:rPr>
        <w:t xml:space="preserve"> and we select to use </w:t>
      </w:r>
      <w:r w:rsidRPr="00694352">
        <w:rPr>
          <w:noProof/>
          <w:lang w:val="en-US"/>
        </w:rPr>
        <w:drawing>
          <wp:inline distT="0" distB="0" distL="0" distR="0" wp14:anchorId="0DB3230F" wp14:editId="2C54A821">
            <wp:extent cx="542925" cy="104775"/>
            <wp:effectExtent l="0" t="0" r="9525"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2925" cy="104775"/>
                    </a:xfrm>
                    <a:prstGeom prst="rect">
                      <a:avLst/>
                    </a:prstGeom>
                    <a:noFill/>
                    <a:ln>
                      <a:noFill/>
                    </a:ln>
                  </pic:spPr>
                </pic:pic>
              </a:graphicData>
            </a:graphic>
          </wp:inline>
        </w:drawing>
      </w:r>
      <w:r w:rsidRPr="00694352">
        <w:rPr>
          <w:lang w:val="en-US"/>
        </w:rPr>
        <w:t xml:space="preserve"> and </w:t>
      </w:r>
      <w:r w:rsidRPr="00694352">
        <w:rPr>
          <w:noProof/>
          <w:lang w:val="en-US"/>
        </w:rPr>
        <w:drawing>
          <wp:inline distT="0" distB="0" distL="0" distR="0" wp14:anchorId="46C2BDE0" wp14:editId="37FB0395">
            <wp:extent cx="619125" cy="123825"/>
            <wp:effectExtent l="0" t="0" r="9525" b="952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9125" cy="123825"/>
                    </a:xfrm>
                    <a:prstGeom prst="rect">
                      <a:avLst/>
                    </a:prstGeom>
                    <a:noFill/>
                    <a:ln>
                      <a:noFill/>
                    </a:ln>
                  </pic:spPr>
                </pic:pic>
              </a:graphicData>
            </a:graphic>
          </wp:inline>
        </w:drawing>
      </w:r>
      <w:r w:rsidRPr="00694352">
        <w:rPr>
          <w:lang w:val="en-US"/>
        </w:rPr>
        <w:t xml:space="preserve"> , then SF = 10. </w:t>
      </w:r>
    </w:p>
    <w:p w14:paraId="3B37729C" w14:textId="39EF9D75" w:rsidR="00F55E7B" w:rsidRDefault="00F55E7B" w:rsidP="00F55E7B">
      <w:r>
        <w:t>Based on the grid type and the sparsity factor SF</w:t>
      </w:r>
      <w:r>
        <w:t>,</w:t>
      </w:r>
      <w:r>
        <w:t xml:space="preserve"> a systematic correction, denoted ΔTRP, can be calculated</w:t>
      </w:r>
      <w:r w:rsidR="007F5904">
        <w:t xml:space="preserve"> [</w:t>
      </w:r>
      <w:r w:rsidR="00961E6F">
        <w:t>1</w:t>
      </w:r>
      <w:r w:rsidR="007F5904">
        <w:t>]</w:t>
      </w:r>
      <w:r>
        <w:t xml:space="preserve">. </w:t>
      </w:r>
    </w:p>
    <w:p w14:paraId="242AC28B" w14:textId="77777777" w:rsidR="00AF29A0" w:rsidRDefault="00AF29A0" w:rsidP="00AF29A0">
      <w:pPr>
        <w:pStyle w:val="BodyText"/>
        <w:rPr>
          <w:rFonts w:ascii="Calibri" w:eastAsia="MS Mincho" w:hAnsi="Calibri"/>
          <w:sz w:val="22"/>
          <w:szCs w:val="22"/>
          <w:lang w:val="en-CA"/>
        </w:rPr>
      </w:pPr>
      <w:r>
        <w:rPr>
          <w:rFonts w:ascii="Calibri" w:eastAsia="MS Mincho" w:hAnsi="Calibri"/>
          <w:sz w:val="22"/>
          <w:szCs w:val="22"/>
          <w:lang w:val="en-CA"/>
        </w:rPr>
        <w:t>The measurement procedure is the following</w:t>
      </w:r>
    </w:p>
    <w:p w14:paraId="1776129C" w14:textId="76BB4EC8" w:rsidR="00AF29A0" w:rsidRDefault="00AF29A0" w:rsidP="00AF29A0">
      <w:pPr>
        <w:pStyle w:val="B-Body"/>
        <w:numPr>
          <w:ilvl w:val="0"/>
          <w:numId w:val="11"/>
        </w:numPr>
        <w:jc w:val="both"/>
      </w:pPr>
      <w:r>
        <w:t xml:space="preserve">Calculate reference angular steps </w:t>
      </w:r>
      <m:oMath>
        <m:r>
          <m:rPr>
            <m:sty m:val="p"/>
          </m:rPr>
          <w:rPr>
            <w:rFonts w:ascii="Cambria Math" w:hAnsi="Cambria Math"/>
          </w:rPr>
          <m:t>Δ</m:t>
        </m:r>
        <m:sSub>
          <m:sSubPr>
            <m:ctrlPr>
              <w:rPr>
                <w:rFonts w:ascii="Cambria Math" w:hAnsi="Cambria Math"/>
              </w:rPr>
            </m:ctrlPr>
          </m:sSubPr>
          <m:e>
            <m:r>
              <w:rPr>
                <w:rFonts w:ascii="Cambria Math" w:hAnsi="Cambria Math"/>
              </w:rPr>
              <m:t>θ</m:t>
            </m:r>
          </m:e>
          <m:sub>
            <m:r>
              <m:rPr>
                <m:nor/>
              </m:rPr>
              <m:t>ref</m:t>
            </m:r>
          </m:sub>
        </m:sSub>
      </m:oMath>
      <w:r>
        <w:t xml:space="preserve"> and </w:t>
      </w:r>
      <m:oMath>
        <m:r>
          <m:rPr>
            <m:sty m:val="p"/>
          </m:rPr>
          <w:rPr>
            <w:rFonts w:ascii="Cambria Math" w:hAnsi="Cambria Math"/>
          </w:rPr>
          <m:t>Δ</m:t>
        </m:r>
        <m:sSub>
          <m:sSubPr>
            <m:ctrlPr>
              <w:rPr>
                <w:rFonts w:ascii="Cambria Math" w:hAnsi="Cambria Math"/>
              </w:rPr>
            </m:ctrlPr>
          </m:sSubPr>
          <m:e>
            <m:r>
              <w:rPr>
                <w:rFonts w:ascii="Cambria Math" w:hAnsi="Cambria Math"/>
              </w:rPr>
              <m:t>ϕ</m:t>
            </m:r>
          </m:e>
          <m:sub>
            <m:r>
              <m:rPr>
                <m:nor/>
              </m:rPr>
              <m:t>ref</m:t>
            </m:r>
          </m:sub>
        </m:sSub>
        <m:r>
          <w:rPr>
            <w:rFonts w:ascii="Cambria Math" w:hAnsi="Cambria Math"/>
          </w:rPr>
          <m:t xml:space="preserve"> </m:t>
        </m:r>
      </m:oMath>
      <w:r>
        <w:t>using (</w:t>
      </w:r>
      <w:r w:rsidR="00535E34">
        <w:t>ref</w:t>
      </w:r>
      <w:r>
        <w:t>).</w:t>
      </w:r>
    </w:p>
    <w:p w14:paraId="27B4A26C" w14:textId="53422705" w:rsidR="00AF29A0" w:rsidRDefault="00AF29A0" w:rsidP="00AF29A0">
      <w:pPr>
        <w:pStyle w:val="B-Body"/>
        <w:numPr>
          <w:ilvl w:val="0"/>
          <w:numId w:val="11"/>
        </w:numPr>
        <w:jc w:val="both"/>
      </w:pPr>
      <w:r>
        <w:t xml:space="preserve">Select appropriate measurement antenna and test distance, see </w:t>
      </w:r>
      <w:r w:rsidR="00535E34">
        <w:t>[ref]</w:t>
      </w:r>
    </w:p>
    <w:p w14:paraId="57C7C21B" w14:textId="30E17263" w:rsidR="00AF29A0" w:rsidRDefault="00AF29A0" w:rsidP="00AF29A0">
      <w:pPr>
        <w:pStyle w:val="B-Body"/>
        <w:numPr>
          <w:ilvl w:val="0"/>
          <w:numId w:val="11"/>
        </w:numPr>
        <w:jc w:val="both"/>
      </w:pPr>
      <w:r>
        <w:t>For each emission frequency, select the grid type: full sphere or orthogonal cuts</w:t>
      </w:r>
    </w:p>
    <w:p w14:paraId="256E5A7B" w14:textId="77777777" w:rsidR="00AF29A0" w:rsidRDefault="00AF29A0" w:rsidP="00AF29A0">
      <w:pPr>
        <w:pStyle w:val="B-Body"/>
        <w:numPr>
          <w:ilvl w:val="0"/>
          <w:numId w:val="11"/>
        </w:numPr>
        <w:jc w:val="both"/>
      </w:pPr>
      <w:r>
        <w:t xml:space="preserve">For each emission frequency, set the grid spatial sampling </w:t>
      </w:r>
      <w:r w:rsidRPr="001462B4">
        <w:t xml:space="preserve">step </w:t>
      </w:r>
      <m:oMath>
        <m:r>
          <m:rPr>
            <m:sty m:val="p"/>
          </m:rPr>
          <w:rPr>
            <w:rFonts w:ascii="Cambria Math" w:hAnsi="Cambria Math"/>
          </w:rPr>
          <m:t>Δ</m:t>
        </m:r>
        <m:r>
          <w:rPr>
            <w:rFonts w:ascii="Cambria Math" w:hAnsi="Cambria Math"/>
          </w:rPr>
          <m:t>θ</m:t>
        </m:r>
      </m:oMath>
      <w:r w:rsidRPr="001462B4">
        <w:t xml:space="preserve"> and </w:t>
      </w:r>
      <m:oMath>
        <m:r>
          <m:rPr>
            <m:sty m:val="p"/>
          </m:rPr>
          <w:rPr>
            <w:rFonts w:ascii="Cambria Math" w:hAnsi="Cambria Math"/>
          </w:rPr>
          <m:t>Δ</m:t>
        </m:r>
        <m:r>
          <w:rPr>
            <w:rFonts w:ascii="Cambria Math" w:hAnsi="Cambria Math"/>
          </w:rPr>
          <m:t>ϕ</m:t>
        </m:r>
      </m:oMath>
      <w:r w:rsidRPr="001462B4">
        <w:t>.</w:t>
      </w:r>
      <w:r>
        <w:t xml:space="preserve"> </w:t>
      </w:r>
    </w:p>
    <w:p w14:paraId="1591DDE7" w14:textId="38F03C09" w:rsidR="00AF29A0" w:rsidRDefault="00AF29A0" w:rsidP="00AF29A0">
      <w:pPr>
        <w:pStyle w:val="B-Body"/>
        <w:numPr>
          <w:ilvl w:val="1"/>
          <w:numId w:val="11"/>
        </w:numPr>
        <w:jc w:val="both"/>
      </w:pPr>
      <w:r>
        <w:t xml:space="preserve">If  </w:t>
      </w:r>
      <m:oMath>
        <m:r>
          <w:rPr>
            <w:rFonts w:ascii="Cambria Math" w:hAnsi="Cambria Math"/>
          </w:rPr>
          <m:t xml:space="preserve">D≤4λ </m:t>
        </m:r>
      </m:oMath>
      <w:r>
        <w:t xml:space="preserve">, or if </w:t>
      </w:r>
      <w:r w:rsidRPr="001C26CD">
        <w:t xml:space="preserve">set </w:t>
      </w:r>
      <m:oMath>
        <m:r>
          <m:rPr>
            <m:sty m:val="p"/>
          </m:rPr>
          <w:rPr>
            <w:rFonts w:ascii="Cambria Math" w:hAnsi="Cambria Math"/>
          </w:rPr>
          <m:t>Δ</m:t>
        </m:r>
        <m:r>
          <w:rPr>
            <w:rFonts w:ascii="Cambria Math" w:hAnsi="Cambria Math"/>
          </w:rPr>
          <m:t>θ=</m:t>
        </m:r>
        <m:r>
          <m:rPr>
            <m:sty m:val="p"/>
          </m:rPr>
          <w:rPr>
            <w:rFonts w:ascii="Cambria Math" w:hAnsi="Cambria Math"/>
          </w:rPr>
          <m:t>Δ</m:t>
        </m:r>
        <m:r>
          <w:rPr>
            <w:rFonts w:ascii="Cambria Math" w:hAnsi="Cambria Math"/>
          </w:rPr>
          <m:t>ϕ=</m:t>
        </m:r>
        <m:sSup>
          <m:sSupPr>
            <m:ctrlPr>
              <w:rPr>
                <w:rFonts w:ascii="Cambria Math" w:hAnsi="Cambria Math"/>
              </w:rPr>
            </m:ctrlPr>
          </m:sSupPr>
          <m:e>
            <m:r>
              <w:rPr>
                <w:rFonts w:ascii="Cambria Math" w:hAnsi="Cambria Math"/>
              </w:rPr>
              <m:t>15</m:t>
            </m:r>
          </m:e>
          <m:sup>
            <m:r>
              <w:rPr>
                <w:rFonts w:ascii="Cambria Math" w:hAnsi="Cambria Math"/>
              </w:rPr>
              <m:t>∘</m:t>
            </m:r>
          </m:sup>
        </m:sSup>
      </m:oMath>
      <w:r>
        <w:t xml:space="preserve"> </w:t>
      </w:r>
    </w:p>
    <w:p w14:paraId="17FAA9C2" w14:textId="77777777" w:rsidR="00AF29A0" w:rsidRDefault="00AF29A0" w:rsidP="00AF29A0">
      <w:pPr>
        <w:pStyle w:val="B-Body"/>
        <w:numPr>
          <w:ilvl w:val="1"/>
          <w:numId w:val="11"/>
        </w:numPr>
        <w:jc w:val="both"/>
      </w:pPr>
      <w:r>
        <w:t xml:space="preserve">If </w:t>
      </w:r>
      <m:oMath>
        <m:r>
          <w:rPr>
            <w:rFonts w:ascii="Cambria Math" w:hAnsi="Cambria Math"/>
          </w:rPr>
          <m:t xml:space="preserve">D&gt;4λ </m:t>
        </m:r>
      </m:oMath>
      <w:r>
        <w:t xml:space="preserve"> </w:t>
      </w:r>
    </w:p>
    <w:p w14:paraId="064F2BDB" w14:textId="20A81842" w:rsidR="00AF29A0" w:rsidRDefault="00AF29A0" w:rsidP="00AF29A0">
      <w:pPr>
        <w:pStyle w:val="B-Body"/>
        <w:numPr>
          <w:ilvl w:val="2"/>
          <w:numId w:val="11"/>
        </w:numPr>
        <w:jc w:val="both"/>
      </w:pPr>
      <w:r>
        <w:t xml:space="preserve">for TRP assessment with a margin, set </w:t>
      </w:r>
      <m:oMath>
        <m:r>
          <m:rPr>
            <m:sty m:val="p"/>
          </m:rPr>
          <w:rPr>
            <w:rFonts w:ascii="Cambria Math" w:hAnsi="Cambria Math"/>
          </w:rPr>
          <m:t>Δ</m:t>
        </m:r>
        <m:sSub>
          <m:sSubPr>
            <m:ctrlPr>
              <w:rPr>
                <w:rFonts w:ascii="Cambria Math" w:hAnsi="Cambria Math"/>
              </w:rPr>
            </m:ctrlPr>
          </m:sSubPr>
          <m:e>
            <m:r>
              <w:rPr>
                <w:rFonts w:ascii="Cambria Math" w:hAnsi="Cambria Math"/>
              </w:rPr>
              <m:t>θ</m:t>
            </m:r>
          </m:e>
          <m:sub>
            <m:r>
              <m:rPr>
                <m:nor/>
              </m:rPr>
              <m:t>ref</m:t>
            </m:r>
          </m:sub>
        </m:sSub>
        <m:r>
          <w:rPr>
            <w:rFonts w:ascii="Cambria Math" w:hAnsi="Cambria Math"/>
          </w:rPr>
          <m:t>≤</m:t>
        </m:r>
        <m:r>
          <m:rPr>
            <m:sty m:val="p"/>
          </m:rPr>
          <w:rPr>
            <w:rFonts w:ascii="Cambria Math" w:hAnsi="Cambria Math"/>
          </w:rPr>
          <m:t>Δ</m:t>
        </m:r>
        <m:r>
          <w:rPr>
            <w:rFonts w:ascii="Cambria Math" w:hAnsi="Cambria Math"/>
          </w:rPr>
          <m:t>θ≤</m:t>
        </m:r>
        <m:sSup>
          <m:sSupPr>
            <m:ctrlPr>
              <w:rPr>
                <w:rFonts w:ascii="Cambria Math" w:hAnsi="Cambria Math"/>
              </w:rPr>
            </m:ctrlPr>
          </m:sSupPr>
          <m:e>
            <m:r>
              <w:rPr>
                <w:rFonts w:ascii="Cambria Math" w:hAnsi="Cambria Math"/>
              </w:rPr>
              <m:t>15</m:t>
            </m:r>
          </m:e>
          <m:sup>
            <m:r>
              <w:rPr>
                <w:rFonts w:ascii="Cambria Math" w:hAnsi="Cambria Math"/>
              </w:rPr>
              <m:t>∘</m:t>
            </m:r>
          </m:sup>
        </m:sSup>
      </m:oMath>
      <w:r>
        <w:t xml:space="preserve"> and </w:t>
      </w:r>
      <m:oMath>
        <m:r>
          <m:rPr>
            <m:sty m:val="p"/>
          </m:rPr>
          <w:rPr>
            <w:rFonts w:ascii="Cambria Math" w:hAnsi="Cambria Math"/>
          </w:rPr>
          <m:t>Δ</m:t>
        </m:r>
        <m:sSub>
          <m:sSubPr>
            <m:ctrlPr>
              <w:rPr>
                <w:rFonts w:ascii="Cambria Math" w:hAnsi="Cambria Math"/>
              </w:rPr>
            </m:ctrlPr>
          </m:sSubPr>
          <m:e>
            <m:r>
              <w:rPr>
                <w:rFonts w:ascii="Cambria Math" w:hAnsi="Cambria Math"/>
              </w:rPr>
              <m:t>ϕ</m:t>
            </m:r>
          </m:e>
          <m:sub>
            <m:r>
              <m:rPr>
                <m:nor/>
              </m:rPr>
              <m:t>ref</m:t>
            </m:r>
          </m:sub>
        </m:sSub>
        <m:r>
          <w:rPr>
            <w:rFonts w:ascii="Cambria Math" w:hAnsi="Cambria Math"/>
          </w:rPr>
          <m:t>≤</m:t>
        </m:r>
        <m:r>
          <m:rPr>
            <m:sty m:val="p"/>
          </m:rPr>
          <w:rPr>
            <w:rFonts w:ascii="Cambria Math" w:hAnsi="Cambria Math"/>
          </w:rPr>
          <m:t>Δ</m:t>
        </m:r>
        <m:r>
          <w:rPr>
            <w:rFonts w:ascii="Cambria Math" w:hAnsi="Cambria Math"/>
          </w:rPr>
          <m:t>ϕ≤</m:t>
        </m:r>
        <m:sSup>
          <m:sSupPr>
            <m:ctrlPr>
              <w:rPr>
                <w:rFonts w:ascii="Cambria Math" w:hAnsi="Cambria Math"/>
              </w:rPr>
            </m:ctrlPr>
          </m:sSupPr>
          <m:e>
            <m:r>
              <w:rPr>
                <w:rFonts w:ascii="Cambria Math" w:hAnsi="Cambria Math"/>
              </w:rPr>
              <m:t>15</m:t>
            </m:r>
          </m:e>
          <m:sup>
            <m:r>
              <w:rPr>
                <w:rFonts w:ascii="Cambria Math" w:hAnsi="Cambria Math"/>
              </w:rPr>
              <m:t>∘</m:t>
            </m:r>
          </m:sup>
        </m:sSup>
      </m:oMath>
      <w:r>
        <w:t xml:space="preserve">. Calculate the </w:t>
      </w:r>
      <w:r>
        <w:rPr>
          <w:u w:val="single"/>
        </w:rPr>
        <w:t>sparsity factor</w:t>
      </w:r>
      <w:r>
        <w:t xml:space="preserve"> (SF) using (</w:t>
      </w:r>
      <w:r w:rsidR="001C26CD">
        <w:t>ref</w:t>
      </w:r>
      <w:r>
        <w:t>). When calculating reference</w:t>
      </w:r>
      <w:r w:rsidR="001C26CD">
        <w:t xml:space="preserve"> angular</w:t>
      </w:r>
      <w:r>
        <w:t xml:space="preserve"> </w:t>
      </w:r>
      <w:r w:rsidR="000C5D20">
        <w:t>steps,</w:t>
      </w:r>
      <w:r>
        <w:t xml:space="preserve"> the maximum frequency for the considered emission measurement shall be used.</w:t>
      </w:r>
    </w:p>
    <w:p w14:paraId="265222C3" w14:textId="77777777" w:rsidR="00AF29A0" w:rsidRDefault="00AF29A0" w:rsidP="00AF29A0">
      <w:pPr>
        <w:pStyle w:val="B-Body"/>
        <w:numPr>
          <w:ilvl w:val="2"/>
          <w:numId w:val="11"/>
        </w:numPr>
        <w:jc w:val="both"/>
      </w:pPr>
      <w:r>
        <w:t xml:space="preserve">for error-free TRP assessment, set </w:t>
      </w:r>
      <m:oMath>
        <m:r>
          <m:rPr>
            <m:sty m:val="p"/>
          </m:rPr>
          <w:rPr>
            <w:rFonts w:ascii="Cambria Math" w:hAnsi="Cambria Math"/>
          </w:rPr>
          <m:t>Δ</m:t>
        </m:r>
        <m:r>
          <w:rPr>
            <w:rFonts w:ascii="Cambria Math" w:hAnsi="Cambria Math"/>
          </w:rPr>
          <m:t>θ≤</m:t>
        </m:r>
        <m:r>
          <m:rPr>
            <m:sty m:val="p"/>
          </m:rPr>
          <w:rPr>
            <w:rFonts w:ascii="Cambria Math" w:hAnsi="Cambria Math"/>
          </w:rPr>
          <m:t>Δ</m:t>
        </m:r>
        <m:sSub>
          <m:sSubPr>
            <m:ctrlPr>
              <w:rPr>
                <w:rFonts w:ascii="Cambria Math" w:hAnsi="Cambria Math"/>
              </w:rPr>
            </m:ctrlPr>
          </m:sSubPr>
          <m:e>
            <m:r>
              <w:rPr>
                <w:rFonts w:ascii="Cambria Math" w:hAnsi="Cambria Math"/>
              </w:rPr>
              <m:t>θ</m:t>
            </m:r>
          </m:e>
          <m:sub>
            <m:r>
              <m:rPr>
                <m:nor/>
              </m:rPr>
              <m:t>ref</m:t>
            </m:r>
          </m:sub>
        </m:sSub>
      </m:oMath>
      <w:r>
        <w:t xml:space="preserve"> and </w:t>
      </w:r>
      <m:oMath>
        <m:r>
          <m:rPr>
            <m:sty m:val="p"/>
          </m:rPr>
          <w:rPr>
            <w:rFonts w:ascii="Cambria Math" w:hAnsi="Cambria Math"/>
          </w:rPr>
          <m:t>Δ</m:t>
        </m:r>
        <m:r>
          <w:rPr>
            <w:rFonts w:ascii="Cambria Math" w:hAnsi="Cambria Math"/>
          </w:rPr>
          <m:t>ϕ≤</m:t>
        </m:r>
        <m:r>
          <m:rPr>
            <m:sty m:val="p"/>
          </m:rPr>
          <w:rPr>
            <w:rFonts w:ascii="Cambria Math" w:hAnsi="Cambria Math"/>
          </w:rPr>
          <m:t>Δ</m:t>
        </m:r>
        <m:sSub>
          <m:sSubPr>
            <m:ctrlPr>
              <w:rPr>
                <w:rFonts w:ascii="Cambria Math" w:hAnsi="Cambria Math"/>
              </w:rPr>
            </m:ctrlPr>
          </m:sSubPr>
          <m:e>
            <m:r>
              <w:rPr>
                <w:rFonts w:ascii="Cambria Math" w:hAnsi="Cambria Math"/>
              </w:rPr>
              <m:t>ϕ</m:t>
            </m:r>
          </m:e>
          <m:sub>
            <m:r>
              <m:rPr>
                <m:nor/>
              </m:rPr>
              <m:t>ref</m:t>
            </m:r>
          </m:sub>
        </m:sSub>
      </m:oMath>
      <w:r>
        <w:t xml:space="preserve">, corresponding to sparsity factor </w:t>
      </w:r>
      <m:oMath>
        <m:r>
          <m:rPr>
            <m:nor/>
          </m:rPr>
          <m:t>SF</m:t>
        </m:r>
        <m:r>
          <w:rPr>
            <w:rFonts w:ascii="Cambria Math" w:hAnsi="Cambria Math"/>
          </w:rPr>
          <m:t>=1</m:t>
        </m:r>
      </m:oMath>
      <w:r>
        <w:t>.</w:t>
      </w:r>
    </w:p>
    <w:p w14:paraId="380C6124" w14:textId="7D222945" w:rsidR="00AF29A0" w:rsidRDefault="00AF29A0" w:rsidP="00AF29A0">
      <w:pPr>
        <w:pStyle w:val="B-Body"/>
        <w:numPr>
          <w:ilvl w:val="0"/>
          <w:numId w:val="11"/>
        </w:numPr>
        <w:jc w:val="both"/>
      </w:pPr>
      <w:r>
        <w:t>For each emission frequency, measure the total power density (</w:t>
      </w:r>
      <w:r w:rsidR="006311A4">
        <w:t>ref</w:t>
      </w:r>
      <w:r>
        <w:t>) on the selected grid.</w:t>
      </w:r>
    </w:p>
    <w:p w14:paraId="4DF774CC" w14:textId="4E6266BB" w:rsidR="00AF29A0" w:rsidRDefault="00AF29A0" w:rsidP="00AF29A0">
      <w:pPr>
        <w:pStyle w:val="B-Body"/>
        <w:numPr>
          <w:ilvl w:val="0"/>
          <w:numId w:val="11"/>
        </w:numPr>
        <w:jc w:val="both"/>
      </w:pPr>
      <w:r>
        <w:t xml:space="preserve">For each emission frequency, calculate the </w:t>
      </w:r>
      <w:proofErr w:type="spellStart"/>
      <w:r>
        <w:t>TRP</w:t>
      </w:r>
      <w:r>
        <w:rPr>
          <w:vertAlign w:val="subscript"/>
        </w:rPr>
        <w:t>grid</w:t>
      </w:r>
      <w:proofErr w:type="spellEnd"/>
      <w:r>
        <w:t xml:space="preserve"> from the measured power density values choosing suitable method as described in </w:t>
      </w:r>
      <w:r w:rsidR="00FD756B">
        <w:t>[ref]</w:t>
      </w:r>
      <w:r>
        <w:t xml:space="preserve"> then add appropriate </w:t>
      </w:r>
      <m:oMath>
        <m:r>
          <m:rPr>
            <m:sty m:val="p"/>
          </m:rPr>
          <w:rPr>
            <w:rFonts w:ascii="Cambria Math" w:hAnsi="Cambria Math"/>
          </w:rPr>
          <m:t>Δ</m:t>
        </m:r>
        <m:r>
          <m:rPr>
            <m:nor/>
          </m:rPr>
          <m:t>TRP</m:t>
        </m:r>
      </m:oMath>
      <w:r>
        <w:t xml:space="preserve"> from the table below </w:t>
      </w:r>
      <w:proofErr w:type="gramStart"/>
      <w:r>
        <w:t>in order to</w:t>
      </w:r>
      <w:proofErr w:type="gramEnd"/>
      <w:r>
        <w:t xml:space="preserve"> obtain the estimated value for the TRP:</w:t>
      </w:r>
    </w:p>
    <w:p w14:paraId="2948A455" w14:textId="77777777" w:rsidR="00AF29A0" w:rsidRDefault="00AF29A0" w:rsidP="00AF29A0">
      <w:pPr>
        <w:pStyle w:val="B-Body"/>
        <w:ind w:left="1080"/>
        <w:jc w:val="both"/>
      </w:pPr>
      <w:r>
        <w:tab/>
      </w:r>
      <w:r>
        <w:tab/>
      </w:r>
      <w:r>
        <w:tab/>
      </w:r>
      <w:r>
        <w:tab/>
      </w:r>
      <w:r>
        <w:rPr>
          <w:rFonts w:ascii="CMR10" w:hAnsi="CMR10" w:cs="CMR10"/>
          <w:noProof/>
        </w:rPr>
        <w:drawing>
          <wp:inline distT="0" distB="0" distL="0" distR="0" wp14:anchorId="4EF4902C" wp14:editId="174BB8E9">
            <wp:extent cx="1549908" cy="126488"/>
            <wp:effectExtent l="0" t="0" r="0" b="6862"/>
            <wp:docPr id="11" name="Picture 3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1549908" cy="126488"/>
                    </a:xfrm>
                    <a:prstGeom prst="rect">
                      <a:avLst/>
                    </a:prstGeom>
                    <a:noFill/>
                    <a:ln>
                      <a:noFill/>
                      <a:prstDash/>
                    </a:ln>
                  </pic:spPr>
                </pic:pic>
              </a:graphicData>
            </a:graphic>
          </wp:inline>
        </w:drawing>
      </w:r>
    </w:p>
    <w:p w14:paraId="62D50BC5" w14:textId="77777777" w:rsidR="00AF29A0" w:rsidRDefault="00AF29A0" w:rsidP="00AF29A0">
      <w:pPr>
        <w:pStyle w:val="B-Body"/>
        <w:ind w:left="1080"/>
        <w:jc w:val="both"/>
      </w:pPr>
    </w:p>
    <w:p w14:paraId="22317BEE" w14:textId="77777777" w:rsidR="00AF29A0" w:rsidRPr="00DC2556" w:rsidRDefault="00AF29A0" w:rsidP="00AF29A0">
      <w:pPr>
        <w:pStyle w:val="B-Body"/>
        <w:ind w:left="1080"/>
        <w:jc w:val="center"/>
      </w:pPr>
      <w:r w:rsidRPr="00DC2556">
        <w:t>Table 4-1. TRP systematic correction</w:t>
      </w:r>
      <w:r>
        <w:t xml:space="preserve"> for spurious emissions – </w:t>
      </w:r>
      <m:oMath>
        <m:r>
          <m:rPr>
            <m:sty m:val="p"/>
          </m:rPr>
          <w:rPr>
            <w:rFonts w:ascii="Cambria Math" w:hAnsi="Cambria Math"/>
          </w:rPr>
          <m:t>Δ</m:t>
        </m:r>
        <m:r>
          <m:rPr>
            <m:nor/>
          </m:rPr>
          <m:t>TRP</m:t>
        </m:r>
      </m:oMath>
      <w:r>
        <w:t xml:space="preserve"> </w:t>
      </w:r>
    </w:p>
    <w:p w14:paraId="5F6C1A7F" w14:textId="77777777" w:rsidR="00AF29A0" w:rsidRDefault="00AF29A0" w:rsidP="00AF29A0">
      <w:pPr>
        <w:pStyle w:val="B-Body"/>
        <w:ind w:left="1080"/>
        <w:jc w:val="both"/>
        <w:rPr>
          <w:rFonts w:ascii="CMR10" w:hAnsi="CMR10" w:cs="CMR10"/>
        </w:rPr>
      </w:pPr>
    </w:p>
    <w:tbl>
      <w:tblPr>
        <w:tblW w:w="8413" w:type="dxa"/>
        <w:tblInd w:w="1080" w:type="dxa"/>
        <w:tblCellMar>
          <w:left w:w="10" w:type="dxa"/>
          <w:right w:w="10" w:type="dxa"/>
        </w:tblCellMar>
        <w:tblLook w:val="0000" w:firstRow="0" w:lastRow="0" w:firstColumn="0" w:lastColumn="0" w:noHBand="0" w:noVBand="0"/>
      </w:tblPr>
      <w:tblGrid>
        <w:gridCol w:w="1654"/>
        <w:gridCol w:w="1654"/>
        <w:gridCol w:w="1654"/>
        <w:gridCol w:w="3451"/>
      </w:tblGrid>
      <w:tr w:rsidR="00AF29A0" w14:paraId="79517D41" w14:textId="77777777" w:rsidTr="00F553AF">
        <w:tc>
          <w:tcPr>
            <w:tcW w:w="1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416D73" w14:textId="77777777" w:rsidR="00AF29A0" w:rsidRDefault="00AF29A0" w:rsidP="00F553AF">
            <w:pPr>
              <w:pStyle w:val="B-Body"/>
              <w:ind w:left="0"/>
              <w:jc w:val="both"/>
              <w:rPr>
                <w:b/>
                <w:sz w:val="22"/>
              </w:rPr>
            </w:pPr>
            <w:r>
              <w:rPr>
                <w:b/>
                <w:sz w:val="22"/>
              </w:rPr>
              <w:t>Grid type:</w:t>
            </w: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10C385" w14:textId="77777777" w:rsidR="00AF29A0" w:rsidRDefault="00AF29A0" w:rsidP="00F553AF">
            <w:pPr>
              <w:pStyle w:val="B-Body"/>
              <w:ind w:left="0"/>
              <w:jc w:val="center"/>
              <w:rPr>
                <w:b/>
                <w:sz w:val="22"/>
              </w:rPr>
            </w:pPr>
            <w:r>
              <w:rPr>
                <w:b/>
                <w:sz w:val="22"/>
              </w:rPr>
              <w:t>2-cuts</w:t>
            </w: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9B0FD" w14:textId="77777777" w:rsidR="00AF29A0" w:rsidRDefault="00AF29A0" w:rsidP="00F553AF">
            <w:pPr>
              <w:pStyle w:val="B-Body"/>
              <w:ind w:left="0"/>
              <w:jc w:val="center"/>
              <w:rPr>
                <w:b/>
                <w:sz w:val="22"/>
              </w:rPr>
            </w:pPr>
            <w:r>
              <w:rPr>
                <w:b/>
                <w:sz w:val="22"/>
              </w:rPr>
              <w:t>3-cuts</w:t>
            </w:r>
          </w:p>
        </w:tc>
        <w:tc>
          <w:tcPr>
            <w:tcW w:w="3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77B46C" w14:textId="77777777" w:rsidR="00AF29A0" w:rsidRDefault="00AF29A0" w:rsidP="00F553AF">
            <w:pPr>
              <w:pStyle w:val="B-Body"/>
              <w:ind w:left="0"/>
              <w:jc w:val="center"/>
              <w:rPr>
                <w:b/>
                <w:sz w:val="22"/>
              </w:rPr>
            </w:pPr>
            <w:r>
              <w:rPr>
                <w:b/>
                <w:sz w:val="22"/>
              </w:rPr>
              <w:t>Full Sphere</w:t>
            </w:r>
          </w:p>
        </w:tc>
      </w:tr>
      <w:tr w:rsidR="00AF29A0" w14:paraId="3F95C2FC" w14:textId="77777777" w:rsidTr="00F553AF">
        <w:tc>
          <w:tcPr>
            <w:tcW w:w="1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3F27A4" w14:textId="77777777" w:rsidR="00AF29A0" w:rsidRDefault="00AF29A0" w:rsidP="00F553AF">
            <w:pPr>
              <w:pStyle w:val="B-Body"/>
              <w:ind w:left="0"/>
              <w:jc w:val="both"/>
            </w:pPr>
            <m:oMath>
              <m:r>
                <m:rPr>
                  <m:sty m:val="p"/>
                </m:rPr>
                <w:rPr>
                  <w:rFonts w:ascii="Cambria Math" w:hAnsi="Cambria Math"/>
                </w:rPr>
                <m:t>Δ</m:t>
              </m:r>
              <m:r>
                <m:rPr>
                  <m:nor/>
                </m:rPr>
                <m:t>TRP</m:t>
              </m:r>
            </m:oMath>
            <w:r>
              <w:t xml:space="preserve"> (dB)</w:t>
            </w: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E09052" w14:textId="604280B6" w:rsidR="00AF29A0" w:rsidRDefault="00E40210" w:rsidP="00F553AF">
            <w:pPr>
              <w:pStyle w:val="B-Body"/>
              <w:ind w:left="0"/>
              <w:jc w:val="center"/>
            </w:pPr>
            <w:r>
              <w:t>TBD</w:t>
            </w: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0DA082" w14:textId="712DAB29" w:rsidR="00AF29A0" w:rsidRDefault="00E40210" w:rsidP="00F553AF">
            <w:pPr>
              <w:pStyle w:val="B-Body"/>
              <w:ind w:left="0"/>
              <w:jc w:val="center"/>
            </w:pPr>
            <w:r>
              <w:t>TBD</w:t>
            </w:r>
          </w:p>
        </w:tc>
        <w:tc>
          <w:tcPr>
            <w:tcW w:w="3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D38BD8" w14:textId="21EA9ADA" w:rsidR="00AF29A0" w:rsidRDefault="005236F4" w:rsidP="00F553AF">
            <w:pPr>
              <w:pStyle w:val="B-Body"/>
              <w:ind w:left="0"/>
              <w:jc w:val="center"/>
            </w:pPr>
            <m:oMathPara>
              <m:oMathParaPr>
                <m:jc m:val="center"/>
              </m:oMathParaPr>
              <m:oMath>
                <m:r>
                  <w:rPr>
                    <w:rFonts w:ascii="Cambria Math" w:hAnsi="Cambria Math"/>
                  </w:rPr>
                  <m:t>TBD</m:t>
                </m:r>
              </m:oMath>
            </m:oMathPara>
          </w:p>
          <w:p w14:paraId="0CA8B789" w14:textId="77777777" w:rsidR="00AF29A0" w:rsidRDefault="00AF29A0" w:rsidP="00F553AF">
            <w:pPr>
              <w:pStyle w:val="B-Body"/>
              <w:ind w:left="0"/>
              <w:jc w:val="center"/>
            </w:pPr>
          </w:p>
        </w:tc>
      </w:tr>
      <w:tr w:rsidR="00AF29A0" w14:paraId="0CCCC951" w14:textId="77777777" w:rsidTr="00F553AF">
        <w:tc>
          <w:tcPr>
            <w:tcW w:w="1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60A92" w14:textId="77777777" w:rsidR="00AF29A0" w:rsidRDefault="00AF29A0" w:rsidP="00F553AF">
            <w:pPr>
              <w:pStyle w:val="B-Body"/>
              <w:ind w:left="0"/>
              <w:jc w:val="both"/>
              <w:rPr>
                <w:rFonts w:ascii="Calibri" w:eastAsia="MS Mincho" w:hAnsi="Calibri"/>
              </w:rPr>
            </w:pPr>
            <w:r>
              <w:rPr>
                <w:rFonts w:ascii="Calibri" w:eastAsia="MS Mincho" w:hAnsi="Calibri"/>
              </w:rPr>
              <w:t>Note</w:t>
            </w: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B078C1" w14:textId="77777777" w:rsidR="00AF29A0" w:rsidRDefault="00AF29A0" w:rsidP="00F553AF">
            <w:pPr>
              <w:pStyle w:val="B-Body"/>
              <w:ind w:left="0"/>
              <w:jc w:val="both"/>
            </w:pP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54560" w14:textId="77777777" w:rsidR="00AF29A0" w:rsidRDefault="00AF29A0" w:rsidP="00F553AF">
            <w:pPr>
              <w:pStyle w:val="B-Body"/>
              <w:ind w:left="0"/>
              <w:jc w:val="both"/>
            </w:pPr>
          </w:p>
        </w:tc>
        <w:tc>
          <w:tcPr>
            <w:tcW w:w="3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1355BA" w14:textId="77777777" w:rsidR="00AF29A0" w:rsidRDefault="00AF29A0" w:rsidP="00F553AF">
            <w:pPr>
              <w:suppressAutoHyphens w:val="0"/>
              <w:autoSpaceDE w:val="0"/>
              <w:spacing w:after="0" w:line="240" w:lineRule="auto"/>
              <w:textAlignment w:val="auto"/>
            </w:pPr>
            <w:proofErr w:type="spellStart"/>
            <w:r>
              <w:rPr>
                <w:rFonts w:ascii="CMR10" w:hAnsi="CMR10" w:cs="CMR10"/>
                <w:sz w:val="20"/>
                <w:szCs w:val="20"/>
                <w:lang w:val="en-US"/>
              </w:rPr>
              <w:t>SF</w:t>
            </w:r>
            <w:r>
              <w:rPr>
                <w:rFonts w:ascii="NimbusRomNo9L-Regu" w:hAnsi="NimbusRomNo9L-Regu" w:cs="NimbusRomNo9L-Regu"/>
                <w:sz w:val="14"/>
                <w:szCs w:val="14"/>
                <w:lang w:val="en-US"/>
              </w:rPr>
              <w:t>max</w:t>
            </w:r>
            <w:proofErr w:type="spellEnd"/>
            <w:r>
              <w:rPr>
                <w:rFonts w:ascii="NimbusRomNo9L-Regu" w:hAnsi="NimbusRomNo9L-Regu" w:cs="NimbusRomNo9L-Regu"/>
                <w:sz w:val="14"/>
                <w:szCs w:val="14"/>
                <w:lang w:val="en-US"/>
              </w:rPr>
              <w:t xml:space="preserve"> </w:t>
            </w:r>
            <w:r>
              <w:rPr>
                <w:rFonts w:ascii="NimbusRomNo9L-Regu" w:hAnsi="NimbusRomNo9L-Regu" w:cs="NimbusRomNo9L-Regu"/>
                <w:sz w:val="20"/>
                <w:szCs w:val="20"/>
                <w:lang w:val="en-US"/>
              </w:rPr>
              <w:t xml:space="preserve">corresponds to </w:t>
            </w:r>
            <m:oMath>
              <m:r>
                <m:rPr>
                  <m:sty m:val="p"/>
                </m:rPr>
                <w:rPr>
                  <w:rFonts w:ascii="Cambria Math" w:hAnsi="Cambria Math"/>
                </w:rPr>
                <m:t>Δϕ</m:t>
              </m:r>
              <m:r>
                <w:rPr>
                  <w:rFonts w:ascii="Cambria Math" w:hAnsi="Cambria Math"/>
                </w:rPr>
                <m:t>=</m:t>
              </m:r>
              <m:sSup>
                <m:sSupPr>
                  <m:ctrlPr>
                    <w:rPr>
                      <w:rFonts w:ascii="Cambria Math" w:hAnsi="Cambria Math"/>
                    </w:rPr>
                  </m:ctrlPr>
                </m:sSupPr>
                <m:e>
                  <m:r>
                    <w:rPr>
                      <w:rFonts w:ascii="Cambria Math" w:hAnsi="Cambria Math"/>
                    </w:rPr>
                    <m:t>15</m:t>
                  </m:r>
                </m:e>
                <m:sup>
                  <m:r>
                    <w:rPr>
                      <w:rFonts w:ascii="Cambria Math" w:hAnsi="Cambria Math"/>
                    </w:rPr>
                    <m:t>∘</m:t>
                  </m:r>
                </m:sup>
              </m:sSup>
            </m:oMath>
          </w:p>
        </w:tc>
      </w:tr>
      <w:tr w:rsidR="00AF29A0" w14:paraId="5A021DBD" w14:textId="77777777" w:rsidTr="00F553AF">
        <w:tc>
          <w:tcPr>
            <w:tcW w:w="841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53EEEF" w14:textId="5AD50610" w:rsidR="00AF29A0" w:rsidRDefault="00AF29A0" w:rsidP="00F553AF">
            <w:pPr>
              <w:suppressAutoHyphens w:val="0"/>
              <w:autoSpaceDE w:val="0"/>
              <w:spacing w:after="0" w:line="240" w:lineRule="auto"/>
              <w:textAlignment w:val="auto"/>
            </w:pPr>
            <w:r>
              <w:rPr>
                <w:rFonts w:ascii="CMR10" w:hAnsi="CMR10" w:cs="CMR10"/>
                <w:sz w:val="20"/>
                <w:szCs w:val="20"/>
                <w:lang w:val="en-US"/>
              </w:rPr>
              <w:t>These values are the results of a large statistical investigation, as described in</w:t>
            </w:r>
            <w:r w:rsidR="00934E89">
              <w:rPr>
                <w:rFonts w:ascii="CMR10" w:hAnsi="CMR10" w:cs="CMR10"/>
                <w:sz w:val="20"/>
                <w:szCs w:val="20"/>
                <w:lang w:val="en-US"/>
              </w:rPr>
              <w:t xml:space="preserve"> [2]</w:t>
            </w:r>
            <w:r>
              <w:rPr>
                <w:rFonts w:ascii="CMR10" w:hAnsi="CMR10" w:cs="CMR10"/>
                <w:sz w:val="20"/>
                <w:szCs w:val="20"/>
                <w:lang w:val="en-US"/>
              </w:rPr>
              <w:t xml:space="preserve">, </w:t>
            </w:r>
            <w:r w:rsidRPr="00DC2556">
              <w:rPr>
                <w:rFonts w:ascii="CMR10" w:hAnsi="CMR10" w:cs="CMR10"/>
                <w:sz w:val="20"/>
                <w:szCs w:val="20"/>
                <w:lang w:val="en-US"/>
              </w:rPr>
              <w:t xml:space="preserve">based on an assumed maximum correlation factor </w:t>
            </w:r>
            <w:proofErr w:type="spellStart"/>
            <w:r w:rsidRPr="00DC2556">
              <w:rPr>
                <w:rFonts w:ascii="CMR10" w:hAnsi="CMR10" w:cs="CMR10"/>
                <w:sz w:val="20"/>
                <w:szCs w:val="20"/>
                <w:lang w:val="en-US"/>
              </w:rPr>
              <w:t>ρmax</w:t>
            </w:r>
            <w:proofErr w:type="spellEnd"/>
            <w:proofErr w:type="gramStart"/>
            <w:r w:rsidRPr="00DC2556">
              <w:rPr>
                <w:rFonts w:ascii="CMR10" w:hAnsi="CMR10" w:cs="CMR10"/>
                <w:sz w:val="20"/>
                <w:szCs w:val="20"/>
                <w:lang w:val="en-US"/>
              </w:rPr>
              <w:t>=</w:t>
            </w:r>
            <w:r w:rsidR="0076580C">
              <w:rPr>
                <w:rFonts w:ascii="CMR10" w:hAnsi="CMR10" w:cs="CMR10"/>
                <w:sz w:val="20"/>
                <w:szCs w:val="20"/>
                <w:lang w:val="en-US"/>
              </w:rPr>
              <w:t>[</w:t>
            </w:r>
            <w:proofErr w:type="gramEnd"/>
            <w:r w:rsidRPr="00DC2556">
              <w:rPr>
                <w:rFonts w:ascii="CMR10" w:hAnsi="CMR10" w:cs="CMR10"/>
                <w:sz w:val="20"/>
                <w:szCs w:val="20"/>
                <w:lang w:val="en-US"/>
              </w:rPr>
              <w:t>0.3</w:t>
            </w:r>
            <w:r w:rsidR="0076580C">
              <w:rPr>
                <w:rFonts w:ascii="CMR10" w:hAnsi="CMR10" w:cs="CMR10"/>
                <w:sz w:val="20"/>
                <w:szCs w:val="20"/>
                <w:lang w:val="en-US"/>
              </w:rPr>
              <w:t>3]</w:t>
            </w:r>
            <w:r w:rsidRPr="00DC2556">
              <w:rPr>
                <w:rFonts w:ascii="CMR10" w:hAnsi="CMR10" w:cs="CMR10"/>
                <w:sz w:val="20"/>
                <w:szCs w:val="20"/>
                <w:lang w:val="en-US"/>
              </w:rPr>
              <w:t>)</w:t>
            </w:r>
            <w:r>
              <w:rPr>
                <w:rFonts w:ascii="CMR10" w:hAnsi="CMR10" w:cs="CMR10"/>
                <w:sz w:val="20"/>
                <w:szCs w:val="20"/>
                <w:lang w:val="en-US"/>
              </w:rPr>
              <w:t>. The statistical confidence is 95</w:t>
            </w:r>
            <w:r w:rsidRPr="00F879DB">
              <w:rPr>
                <w:rFonts w:ascii="CMR10" w:hAnsi="CMR10" w:cs="CMR10"/>
                <w:sz w:val="20"/>
                <w:szCs w:val="20"/>
                <w:highlight w:val="yellow"/>
                <w:lang w:val="en-US"/>
              </w:rPr>
              <w:t>%.</w:t>
            </w:r>
            <w:r w:rsidR="0076580C" w:rsidRPr="00F879DB">
              <w:rPr>
                <w:rFonts w:ascii="CMR10" w:hAnsi="CMR10" w:cs="CMR10"/>
                <w:sz w:val="20"/>
                <w:szCs w:val="20"/>
                <w:highlight w:val="yellow"/>
                <w:lang w:val="en-US"/>
              </w:rPr>
              <w:t xml:space="preserve"> </w:t>
            </w:r>
            <w:r w:rsidR="002E4B07" w:rsidRPr="00F879DB">
              <w:rPr>
                <w:rFonts w:ascii="CMR10" w:hAnsi="CMR10" w:cs="CMR10"/>
                <w:sz w:val="20"/>
                <w:szCs w:val="20"/>
                <w:highlight w:val="yellow"/>
                <w:lang w:val="en-US"/>
              </w:rPr>
              <w:t>The</w:t>
            </w:r>
            <w:r w:rsidR="0077782F" w:rsidRPr="00F879DB">
              <w:rPr>
                <w:rFonts w:ascii="CMR10" w:hAnsi="CMR10" w:cs="CMR10"/>
                <w:sz w:val="20"/>
                <w:szCs w:val="20"/>
                <w:highlight w:val="yellow"/>
                <w:lang w:val="en-US"/>
              </w:rPr>
              <w:t xml:space="preserve"> values</w:t>
            </w:r>
            <w:r w:rsidR="002E4B07" w:rsidRPr="00F879DB">
              <w:rPr>
                <w:rFonts w:ascii="CMR10" w:hAnsi="CMR10" w:cs="CMR10"/>
                <w:sz w:val="20"/>
                <w:szCs w:val="20"/>
                <w:highlight w:val="yellow"/>
                <w:lang w:val="en-US"/>
              </w:rPr>
              <w:t xml:space="preserve"> do</w:t>
            </w:r>
            <w:r w:rsidR="00F879DB" w:rsidRPr="00F879DB">
              <w:rPr>
                <w:rFonts w:ascii="CMR10" w:hAnsi="CMR10" w:cs="CMR10"/>
                <w:sz w:val="20"/>
                <w:szCs w:val="20"/>
                <w:highlight w:val="yellow"/>
                <w:lang w:val="en-US"/>
              </w:rPr>
              <w:t xml:space="preserve"> </w:t>
            </w:r>
            <w:r w:rsidR="002E4B07" w:rsidRPr="00F879DB">
              <w:rPr>
                <w:rFonts w:ascii="CMR10" w:hAnsi="CMR10" w:cs="CMR10"/>
                <w:sz w:val="20"/>
                <w:szCs w:val="20"/>
                <w:highlight w:val="yellow"/>
                <w:lang w:val="en-US"/>
              </w:rPr>
              <w:t xml:space="preserve">not </w:t>
            </w:r>
            <w:r w:rsidR="0077782F" w:rsidRPr="00F879DB">
              <w:rPr>
                <w:rFonts w:ascii="CMR10" w:hAnsi="CMR10" w:cs="CMR10"/>
                <w:sz w:val="20"/>
                <w:szCs w:val="20"/>
                <w:highlight w:val="yellow"/>
                <w:lang w:val="en-US"/>
              </w:rPr>
              <w:t>apply</w:t>
            </w:r>
            <w:r w:rsidR="002E4B07" w:rsidRPr="00F879DB">
              <w:rPr>
                <w:rFonts w:ascii="CMR10" w:hAnsi="CMR10" w:cs="CMR10"/>
                <w:sz w:val="20"/>
                <w:szCs w:val="20"/>
                <w:highlight w:val="yellow"/>
                <w:lang w:val="en-US"/>
              </w:rPr>
              <w:t xml:space="preserve"> for harmonics of the wanted signal, </w:t>
            </w:r>
            <w:r w:rsidR="0092649F" w:rsidRPr="00F879DB">
              <w:rPr>
                <w:rFonts w:ascii="CMR10" w:hAnsi="CMR10" w:cs="CMR10"/>
                <w:sz w:val="20"/>
                <w:szCs w:val="20"/>
                <w:highlight w:val="yellow"/>
                <w:lang w:val="en-US"/>
              </w:rPr>
              <w:t>characterized by a larger correlation factor.</w:t>
            </w:r>
            <w:r w:rsidR="0092649F">
              <w:rPr>
                <w:rFonts w:ascii="CMR10" w:hAnsi="CMR10" w:cs="CMR10"/>
                <w:sz w:val="20"/>
                <w:szCs w:val="20"/>
                <w:lang w:val="en-US"/>
              </w:rPr>
              <w:t xml:space="preserve"> </w:t>
            </w:r>
          </w:p>
        </w:tc>
      </w:tr>
    </w:tbl>
    <w:p w14:paraId="1E3BD07A" w14:textId="77777777" w:rsidR="00AF29A0" w:rsidRDefault="00AF29A0" w:rsidP="00AF29A0">
      <w:pPr>
        <w:pStyle w:val="B-Body"/>
        <w:ind w:left="1080"/>
        <w:jc w:val="both"/>
      </w:pPr>
    </w:p>
    <w:p w14:paraId="110FBF4E" w14:textId="77777777" w:rsidR="00AF29A0" w:rsidRDefault="00AF29A0">
      <w:pPr>
        <w:keepLines/>
        <w:overflowPunct w:val="0"/>
        <w:autoSpaceDE w:val="0"/>
        <w:spacing w:after="240"/>
        <w:jc w:val="center"/>
        <w:rPr>
          <w:lang w:val="en-US"/>
        </w:rPr>
      </w:pPr>
      <w:bookmarkStart w:id="3" w:name="_GoBack"/>
      <w:bookmarkEnd w:id="3"/>
    </w:p>
    <w:p w14:paraId="2C8DE850" w14:textId="09260B78" w:rsidR="008873F2" w:rsidRDefault="008873F2" w:rsidP="008873F2">
      <w:pPr>
        <w:keepLines/>
        <w:overflowPunct w:val="0"/>
        <w:autoSpaceDE w:val="0"/>
        <w:spacing w:after="240"/>
        <w:rPr>
          <w:lang w:val="en-US"/>
        </w:rPr>
      </w:pPr>
      <w:r>
        <w:rPr>
          <w:lang w:val="en-US"/>
        </w:rPr>
        <w:t>References:</w:t>
      </w:r>
    </w:p>
    <w:p w14:paraId="7F51C182" w14:textId="6B6E709F" w:rsidR="008873F2" w:rsidRDefault="002F5268" w:rsidP="008873F2">
      <w:pPr>
        <w:keepLines/>
        <w:overflowPunct w:val="0"/>
        <w:autoSpaceDE w:val="0"/>
        <w:spacing w:after="240"/>
        <w:rPr>
          <w:lang w:val="en-US"/>
        </w:rPr>
      </w:pPr>
      <w:r>
        <w:rPr>
          <w:lang w:val="en-US"/>
        </w:rPr>
        <w:t>[1]</w:t>
      </w:r>
      <w:r>
        <w:rPr>
          <w:lang w:val="en-US"/>
        </w:rPr>
        <w:tab/>
        <w:t xml:space="preserve">R4-1804994 </w:t>
      </w:r>
      <w:r w:rsidRPr="00961E6F">
        <w:rPr>
          <w:lang w:val="en-US"/>
        </w:rPr>
        <w:t>On TRP systematic correction when using sparse sampling, Ericsson, April 2018</w:t>
      </w:r>
      <w:r>
        <w:rPr>
          <w:lang w:val="en-US"/>
        </w:rPr>
        <w:t xml:space="preserve"> </w:t>
      </w:r>
    </w:p>
    <w:p w14:paraId="0BEFAACB" w14:textId="06EA1F08" w:rsidR="002F5268" w:rsidRDefault="002F5268" w:rsidP="008873F2">
      <w:pPr>
        <w:keepLines/>
        <w:overflowPunct w:val="0"/>
        <w:autoSpaceDE w:val="0"/>
        <w:spacing w:after="240"/>
        <w:rPr>
          <w:lang w:val="en-US"/>
        </w:rPr>
      </w:pPr>
      <w:r w:rsidRPr="002F5268">
        <w:rPr>
          <w:lang w:val="en-US"/>
        </w:rPr>
        <w:t>[</w:t>
      </w:r>
      <w:r>
        <w:rPr>
          <w:lang w:val="en-US"/>
        </w:rPr>
        <w:t>2</w:t>
      </w:r>
      <w:r w:rsidRPr="002F5268">
        <w:rPr>
          <w:lang w:val="en-US"/>
        </w:rPr>
        <w:t>]</w:t>
      </w:r>
      <w:r w:rsidRPr="002F5268">
        <w:rPr>
          <w:lang w:val="en-US"/>
        </w:rPr>
        <w:tab/>
      </w:r>
      <w:proofErr w:type="spellStart"/>
      <w:r w:rsidRPr="002F5268">
        <w:rPr>
          <w:lang w:val="en-US"/>
        </w:rPr>
        <w:t>Fridén</w:t>
      </w:r>
      <w:proofErr w:type="spellEnd"/>
      <w:r w:rsidRPr="002F5268">
        <w:rPr>
          <w:lang w:val="en-US"/>
        </w:rPr>
        <w:t>, J.; Razavi, A. and Stjernman, A. “Angular sampling, Test Signal, and Near Field Aspects for Over-the-Air Total Radiated Power Assessment in Anechoic Chambers” Submitted to a Journal, 2018. Available online:  https://arxiv.org/abs/1803.10993</w:t>
      </w:r>
    </w:p>
    <w:p w14:paraId="5F28450C" w14:textId="77777777" w:rsidR="002F5268" w:rsidRDefault="002F5268" w:rsidP="008873F2">
      <w:pPr>
        <w:keepLines/>
        <w:overflowPunct w:val="0"/>
        <w:autoSpaceDE w:val="0"/>
        <w:spacing w:after="240"/>
        <w:rPr>
          <w:lang w:val="en-US"/>
        </w:rPr>
      </w:pPr>
    </w:p>
    <w:p w14:paraId="50B9F62D" w14:textId="77777777" w:rsidR="008873F2" w:rsidRPr="002E4039" w:rsidRDefault="008873F2" w:rsidP="008873F2">
      <w:pPr>
        <w:keepLines/>
        <w:overflowPunct w:val="0"/>
        <w:autoSpaceDE w:val="0"/>
        <w:spacing w:after="240"/>
        <w:rPr>
          <w:lang w:val="en-US"/>
        </w:rPr>
      </w:pPr>
    </w:p>
    <w:sectPr w:rsidR="008873F2" w:rsidRPr="002E4039">
      <w:headerReference w:type="default" r:id="rId22"/>
      <w:footerReference w:type="default" r:id="rId23"/>
      <w:pgSz w:w="12240" w:h="15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81F05" w14:textId="77777777" w:rsidR="007B755D" w:rsidRDefault="007B755D">
      <w:pPr>
        <w:spacing w:after="0" w:line="240" w:lineRule="auto"/>
      </w:pPr>
      <w:r>
        <w:separator/>
      </w:r>
    </w:p>
  </w:endnote>
  <w:endnote w:type="continuationSeparator" w:id="0">
    <w:p w14:paraId="68ADF92F" w14:textId="77777777" w:rsidR="007B755D" w:rsidRDefault="007B755D">
      <w:pPr>
        <w:spacing w:after="0" w:line="240" w:lineRule="auto"/>
      </w:pPr>
      <w:r>
        <w:continuationSeparator/>
      </w:r>
    </w:p>
  </w:endnote>
  <w:endnote w:type="continuationNotice" w:id="1">
    <w:p w14:paraId="538BB42C" w14:textId="77777777" w:rsidR="00AF29A0" w:rsidRDefault="00AF29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Yu Mincho">
    <w:altName w:val="ＭＳ 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MR10">
    <w:altName w:val="Calibri"/>
    <w:charset w:val="00"/>
    <w:family w:val="auto"/>
    <w:pitch w:val="default"/>
  </w:font>
  <w:font w:name="NimbusRomNo9L-Regu">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EEA93" w14:textId="77777777" w:rsidR="00072E5D" w:rsidRDefault="00072E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9607C" w14:textId="77777777" w:rsidR="007B755D" w:rsidRDefault="007B755D">
      <w:pPr>
        <w:spacing w:after="0" w:line="240" w:lineRule="auto"/>
      </w:pPr>
      <w:r>
        <w:rPr>
          <w:color w:val="000000"/>
        </w:rPr>
        <w:separator/>
      </w:r>
    </w:p>
  </w:footnote>
  <w:footnote w:type="continuationSeparator" w:id="0">
    <w:p w14:paraId="34CFCAC6" w14:textId="77777777" w:rsidR="007B755D" w:rsidRDefault="007B755D">
      <w:pPr>
        <w:spacing w:after="0" w:line="240" w:lineRule="auto"/>
      </w:pPr>
      <w:r>
        <w:continuationSeparator/>
      </w:r>
    </w:p>
  </w:footnote>
  <w:footnote w:type="continuationNotice" w:id="1">
    <w:p w14:paraId="5A74F259" w14:textId="77777777" w:rsidR="00AF29A0" w:rsidRDefault="00AF29A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A0EAA" w14:textId="77777777" w:rsidR="00072E5D" w:rsidRDefault="00072E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1" type="#_x0000_t75" style="width:28.5pt;height:12pt;visibility:visible;mso-wrap-style:square" o:bullet="t">
        <v:imagedata r:id="rId1" o:title=""/>
      </v:shape>
    </w:pict>
  </w:numPicBullet>
  <w:abstractNum w:abstractNumId="0" w15:restartNumberingAfterBreak="0">
    <w:nsid w:val="0007469D"/>
    <w:multiLevelType w:val="hybridMultilevel"/>
    <w:tmpl w:val="6CC65866"/>
    <w:lvl w:ilvl="0" w:tplc="A4BADD94">
      <w:start w:val="1"/>
      <w:numFmt w:val="bullet"/>
      <w:lvlText w:val=""/>
      <w:lvlPicBulletId w:val="0"/>
      <w:lvlJc w:val="left"/>
      <w:pPr>
        <w:tabs>
          <w:tab w:val="num" w:pos="720"/>
        </w:tabs>
        <w:ind w:left="720" w:hanging="360"/>
      </w:pPr>
      <w:rPr>
        <w:rFonts w:ascii="Symbol" w:hAnsi="Symbol" w:hint="default"/>
      </w:rPr>
    </w:lvl>
    <w:lvl w:ilvl="1" w:tplc="13A04086" w:tentative="1">
      <w:start w:val="1"/>
      <w:numFmt w:val="bullet"/>
      <w:lvlText w:val=""/>
      <w:lvlJc w:val="left"/>
      <w:pPr>
        <w:tabs>
          <w:tab w:val="num" w:pos="1440"/>
        </w:tabs>
        <w:ind w:left="1440" w:hanging="360"/>
      </w:pPr>
      <w:rPr>
        <w:rFonts w:ascii="Symbol" w:hAnsi="Symbol" w:hint="default"/>
      </w:rPr>
    </w:lvl>
    <w:lvl w:ilvl="2" w:tplc="DABE63C0" w:tentative="1">
      <w:start w:val="1"/>
      <w:numFmt w:val="bullet"/>
      <w:lvlText w:val=""/>
      <w:lvlJc w:val="left"/>
      <w:pPr>
        <w:tabs>
          <w:tab w:val="num" w:pos="2160"/>
        </w:tabs>
        <w:ind w:left="2160" w:hanging="360"/>
      </w:pPr>
      <w:rPr>
        <w:rFonts w:ascii="Symbol" w:hAnsi="Symbol" w:hint="default"/>
      </w:rPr>
    </w:lvl>
    <w:lvl w:ilvl="3" w:tplc="51C455A4" w:tentative="1">
      <w:start w:val="1"/>
      <w:numFmt w:val="bullet"/>
      <w:lvlText w:val=""/>
      <w:lvlJc w:val="left"/>
      <w:pPr>
        <w:tabs>
          <w:tab w:val="num" w:pos="2880"/>
        </w:tabs>
        <w:ind w:left="2880" w:hanging="360"/>
      </w:pPr>
      <w:rPr>
        <w:rFonts w:ascii="Symbol" w:hAnsi="Symbol" w:hint="default"/>
      </w:rPr>
    </w:lvl>
    <w:lvl w:ilvl="4" w:tplc="C7243ED4" w:tentative="1">
      <w:start w:val="1"/>
      <w:numFmt w:val="bullet"/>
      <w:lvlText w:val=""/>
      <w:lvlJc w:val="left"/>
      <w:pPr>
        <w:tabs>
          <w:tab w:val="num" w:pos="3600"/>
        </w:tabs>
        <w:ind w:left="3600" w:hanging="360"/>
      </w:pPr>
      <w:rPr>
        <w:rFonts w:ascii="Symbol" w:hAnsi="Symbol" w:hint="default"/>
      </w:rPr>
    </w:lvl>
    <w:lvl w:ilvl="5" w:tplc="997CC578" w:tentative="1">
      <w:start w:val="1"/>
      <w:numFmt w:val="bullet"/>
      <w:lvlText w:val=""/>
      <w:lvlJc w:val="left"/>
      <w:pPr>
        <w:tabs>
          <w:tab w:val="num" w:pos="4320"/>
        </w:tabs>
        <w:ind w:left="4320" w:hanging="360"/>
      </w:pPr>
      <w:rPr>
        <w:rFonts w:ascii="Symbol" w:hAnsi="Symbol" w:hint="default"/>
      </w:rPr>
    </w:lvl>
    <w:lvl w:ilvl="6" w:tplc="1F12768E" w:tentative="1">
      <w:start w:val="1"/>
      <w:numFmt w:val="bullet"/>
      <w:lvlText w:val=""/>
      <w:lvlJc w:val="left"/>
      <w:pPr>
        <w:tabs>
          <w:tab w:val="num" w:pos="5040"/>
        </w:tabs>
        <w:ind w:left="5040" w:hanging="360"/>
      </w:pPr>
      <w:rPr>
        <w:rFonts w:ascii="Symbol" w:hAnsi="Symbol" w:hint="default"/>
      </w:rPr>
    </w:lvl>
    <w:lvl w:ilvl="7" w:tplc="95E883A4" w:tentative="1">
      <w:start w:val="1"/>
      <w:numFmt w:val="bullet"/>
      <w:lvlText w:val=""/>
      <w:lvlJc w:val="left"/>
      <w:pPr>
        <w:tabs>
          <w:tab w:val="num" w:pos="5760"/>
        </w:tabs>
        <w:ind w:left="5760" w:hanging="360"/>
      </w:pPr>
      <w:rPr>
        <w:rFonts w:ascii="Symbol" w:hAnsi="Symbol" w:hint="default"/>
      </w:rPr>
    </w:lvl>
    <w:lvl w:ilvl="8" w:tplc="A5C03B9A"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8E9453C"/>
    <w:multiLevelType w:val="hybridMultilevel"/>
    <w:tmpl w:val="B5E476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2BCA26A0"/>
    <w:multiLevelType w:val="multilevel"/>
    <w:tmpl w:val="0B74DC14"/>
    <w:lvl w:ilvl="0">
      <w:start w:val="1"/>
      <w:numFmt w:val="lowerLetter"/>
      <w:lvlText w:val="%1)"/>
      <w:lvlJc w:val="left"/>
      <w:pPr>
        <w:ind w:left="1080" w:hanging="360"/>
      </w:pPr>
    </w:lvl>
    <w:lvl w:ilvl="1">
      <w:start w:val="1"/>
      <w:numFmt w:val="decimal"/>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3774101F"/>
    <w:multiLevelType w:val="multilevel"/>
    <w:tmpl w:val="2CC4D5C2"/>
    <w:lvl w:ilvl="0">
      <w:numFmt w:val="bullet"/>
      <w:lvlText w:val="-"/>
      <w:lvlJc w:val="left"/>
      <w:pPr>
        <w:ind w:left="1485" w:hanging="360"/>
      </w:pPr>
      <w:rPr>
        <w:rFonts w:ascii="Times New Roman" w:eastAsia="Times New Roman" w:hAnsi="Times New Roman" w:cs="Times New Roman"/>
      </w:rPr>
    </w:lvl>
    <w:lvl w:ilvl="1">
      <w:numFmt w:val="bullet"/>
      <w:lvlText w:val="o"/>
      <w:lvlJc w:val="left"/>
      <w:pPr>
        <w:ind w:left="2205" w:hanging="360"/>
      </w:pPr>
      <w:rPr>
        <w:rFonts w:ascii="Courier New" w:hAnsi="Courier New" w:cs="Courier New"/>
      </w:rPr>
    </w:lvl>
    <w:lvl w:ilvl="2">
      <w:numFmt w:val="bullet"/>
      <w:lvlText w:val=""/>
      <w:lvlJc w:val="left"/>
      <w:pPr>
        <w:ind w:left="2925" w:hanging="360"/>
      </w:pPr>
      <w:rPr>
        <w:rFonts w:ascii="Wingdings" w:hAnsi="Wingdings"/>
      </w:rPr>
    </w:lvl>
    <w:lvl w:ilvl="3">
      <w:numFmt w:val="bullet"/>
      <w:lvlText w:val=""/>
      <w:lvlJc w:val="left"/>
      <w:pPr>
        <w:ind w:left="3645" w:hanging="360"/>
      </w:pPr>
      <w:rPr>
        <w:rFonts w:ascii="Symbol" w:hAnsi="Symbol"/>
      </w:rPr>
    </w:lvl>
    <w:lvl w:ilvl="4">
      <w:numFmt w:val="bullet"/>
      <w:lvlText w:val="o"/>
      <w:lvlJc w:val="left"/>
      <w:pPr>
        <w:ind w:left="4365" w:hanging="360"/>
      </w:pPr>
      <w:rPr>
        <w:rFonts w:ascii="Courier New" w:hAnsi="Courier New" w:cs="Courier New"/>
      </w:rPr>
    </w:lvl>
    <w:lvl w:ilvl="5">
      <w:numFmt w:val="bullet"/>
      <w:lvlText w:val=""/>
      <w:lvlJc w:val="left"/>
      <w:pPr>
        <w:ind w:left="5085" w:hanging="360"/>
      </w:pPr>
      <w:rPr>
        <w:rFonts w:ascii="Wingdings" w:hAnsi="Wingdings"/>
      </w:rPr>
    </w:lvl>
    <w:lvl w:ilvl="6">
      <w:numFmt w:val="bullet"/>
      <w:lvlText w:val=""/>
      <w:lvlJc w:val="left"/>
      <w:pPr>
        <w:ind w:left="5805" w:hanging="360"/>
      </w:pPr>
      <w:rPr>
        <w:rFonts w:ascii="Symbol" w:hAnsi="Symbol"/>
      </w:rPr>
    </w:lvl>
    <w:lvl w:ilvl="7">
      <w:numFmt w:val="bullet"/>
      <w:lvlText w:val="o"/>
      <w:lvlJc w:val="left"/>
      <w:pPr>
        <w:ind w:left="6525" w:hanging="360"/>
      </w:pPr>
      <w:rPr>
        <w:rFonts w:ascii="Courier New" w:hAnsi="Courier New" w:cs="Courier New"/>
      </w:rPr>
    </w:lvl>
    <w:lvl w:ilvl="8">
      <w:numFmt w:val="bullet"/>
      <w:lvlText w:val=""/>
      <w:lvlJc w:val="left"/>
      <w:pPr>
        <w:ind w:left="7245" w:hanging="360"/>
      </w:pPr>
      <w:rPr>
        <w:rFonts w:ascii="Wingdings" w:hAnsi="Wingdings"/>
      </w:rPr>
    </w:lvl>
  </w:abstractNum>
  <w:abstractNum w:abstractNumId="5" w15:restartNumberingAfterBreak="0">
    <w:nsid w:val="430443AB"/>
    <w:multiLevelType w:val="hybridMultilevel"/>
    <w:tmpl w:val="5BF65C14"/>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6" w15:restartNumberingAfterBreak="0">
    <w:nsid w:val="4C5C323C"/>
    <w:multiLevelType w:val="multilevel"/>
    <w:tmpl w:val="EB40BC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F00071A"/>
    <w:multiLevelType w:val="multilevel"/>
    <w:tmpl w:val="CD0CD404"/>
    <w:lvl w:ilvl="0">
      <w:start w:val="1"/>
      <w:numFmt w:val="lowerLetter"/>
      <w:lvlText w:val="%1)"/>
      <w:lvlJc w:val="left"/>
      <w:pPr>
        <w:ind w:left="1080" w:hanging="360"/>
      </w:pPr>
    </w:lvl>
    <w:lvl w:ilvl="1">
      <w:start w:val="1"/>
      <w:numFmt w:val="decimal"/>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50B61619"/>
    <w:multiLevelType w:val="hybridMultilevel"/>
    <w:tmpl w:val="F378DB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705FCC"/>
    <w:multiLevelType w:val="multilevel"/>
    <w:tmpl w:val="CD0CD404"/>
    <w:lvl w:ilvl="0">
      <w:start w:val="1"/>
      <w:numFmt w:val="lowerLetter"/>
      <w:lvlText w:val="%1)"/>
      <w:lvlJc w:val="left"/>
      <w:pPr>
        <w:ind w:left="1080" w:hanging="360"/>
      </w:pPr>
    </w:lvl>
    <w:lvl w:ilvl="1">
      <w:start w:val="1"/>
      <w:numFmt w:val="decimal"/>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73431B26"/>
    <w:multiLevelType w:val="multilevel"/>
    <w:tmpl w:val="6A164C4C"/>
    <w:styleLink w:val="LFO22"/>
    <w:lvl w:ilvl="0">
      <w:start w:val="1"/>
      <w:numFmt w:val="decimal"/>
      <w:pStyle w:val="Reference"/>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0"/>
  </w:num>
  <w:num w:numId="2">
    <w:abstractNumId w:val="9"/>
  </w:num>
  <w:num w:numId="3">
    <w:abstractNumId w:val="3"/>
  </w:num>
  <w:num w:numId="4">
    <w:abstractNumId w:val="4"/>
  </w:num>
  <w:num w:numId="5">
    <w:abstractNumId w:val="6"/>
  </w:num>
  <w:num w:numId="6">
    <w:abstractNumId w:val="6"/>
    <w:lvlOverride w:ilvl="0">
      <w:startOverride w:val="1"/>
    </w:lvlOverride>
    <w:lvlOverride w:ilvl="1">
      <w:startOverride w:val="1"/>
    </w:lvlOverride>
    <w:lvlOverride w:ilvl="2">
      <w:startOverride w:val="1"/>
    </w:lvlOverride>
  </w:num>
  <w:num w:numId="7">
    <w:abstractNumId w:val="0"/>
  </w:num>
  <w:num w:numId="8">
    <w:abstractNumId w:val="8"/>
  </w:num>
  <w:num w:numId="9">
    <w:abstractNumId w:val="5"/>
  </w:num>
  <w:num w:numId="10">
    <w:abstractNumId w:val="1"/>
  </w:num>
  <w:num w:numId="11">
    <w:abstractNumId w:val="7"/>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E94"/>
    <w:rsid w:val="00001829"/>
    <w:rsid w:val="00024B98"/>
    <w:rsid w:val="00053342"/>
    <w:rsid w:val="00060A2A"/>
    <w:rsid w:val="0006372B"/>
    <w:rsid w:val="00072E5D"/>
    <w:rsid w:val="00076501"/>
    <w:rsid w:val="000C38AF"/>
    <w:rsid w:val="000C5208"/>
    <w:rsid w:val="000C5D20"/>
    <w:rsid w:val="000D3E77"/>
    <w:rsid w:val="000F73F7"/>
    <w:rsid w:val="00117B7A"/>
    <w:rsid w:val="00124FA2"/>
    <w:rsid w:val="00141FBB"/>
    <w:rsid w:val="001462B4"/>
    <w:rsid w:val="001473E0"/>
    <w:rsid w:val="0015650D"/>
    <w:rsid w:val="00160DD7"/>
    <w:rsid w:val="00164199"/>
    <w:rsid w:val="00187034"/>
    <w:rsid w:val="001C26CD"/>
    <w:rsid w:val="0022570E"/>
    <w:rsid w:val="00234930"/>
    <w:rsid w:val="00245CB5"/>
    <w:rsid w:val="002506A2"/>
    <w:rsid w:val="0025185A"/>
    <w:rsid w:val="00260AEB"/>
    <w:rsid w:val="002615FF"/>
    <w:rsid w:val="002A51F2"/>
    <w:rsid w:val="002A7B77"/>
    <w:rsid w:val="002D1211"/>
    <w:rsid w:val="002E4039"/>
    <w:rsid w:val="002E4B07"/>
    <w:rsid w:val="002F5268"/>
    <w:rsid w:val="00340DED"/>
    <w:rsid w:val="00364F92"/>
    <w:rsid w:val="00371C44"/>
    <w:rsid w:val="00372979"/>
    <w:rsid w:val="00395FA4"/>
    <w:rsid w:val="003B6587"/>
    <w:rsid w:val="003B7E29"/>
    <w:rsid w:val="003E64CD"/>
    <w:rsid w:val="003F6DB8"/>
    <w:rsid w:val="004030B8"/>
    <w:rsid w:val="00412BC4"/>
    <w:rsid w:val="00454AA2"/>
    <w:rsid w:val="00466C74"/>
    <w:rsid w:val="00467B1A"/>
    <w:rsid w:val="004859C9"/>
    <w:rsid w:val="00487260"/>
    <w:rsid w:val="004C69BD"/>
    <w:rsid w:val="004D0A86"/>
    <w:rsid w:val="004D1EF1"/>
    <w:rsid w:val="00522819"/>
    <w:rsid w:val="005236F4"/>
    <w:rsid w:val="00530F68"/>
    <w:rsid w:val="00535E34"/>
    <w:rsid w:val="0055021F"/>
    <w:rsid w:val="00556FF4"/>
    <w:rsid w:val="00572E07"/>
    <w:rsid w:val="00575D62"/>
    <w:rsid w:val="00581C99"/>
    <w:rsid w:val="00582BD1"/>
    <w:rsid w:val="0058379A"/>
    <w:rsid w:val="00583E02"/>
    <w:rsid w:val="00597103"/>
    <w:rsid w:val="005A7905"/>
    <w:rsid w:val="005C0AB2"/>
    <w:rsid w:val="005D513B"/>
    <w:rsid w:val="005D7A05"/>
    <w:rsid w:val="005E3F2C"/>
    <w:rsid w:val="005E4BFA"/>
    <w:rsid w:val="005F548B"/>
    <w:rsid w:val="005F5F81"/>
    <w:rsid w:val="00631011"/>
    <w:rsid w:val="006311A4"/>
    <w:rsid w:val="00652854"/>
    <w:rsid w:val="00665395"/>
    <w:rsid w:val="0068187D"/>
    <w:rsid w:val="00691E47"/>
    <w:rsid w:val="00694352"/>
    <w:rsid w:val="00694C22"/>
    <w:rsid w:val="006C114B"/>
    <w:rsid w:val="006C3F10"/>
    <w:rsid w:val="006E6180"/>
    <w:rsid w:val="006F0B65"/>
    <w:rsid w:val="006F431F"/>
    <w:rsid w:val="00716A66"/>
    <w:rsid w:val="007337FF"/>
    <w:rsid w:val="00742390"/>
    <w:rsid w:val="00762A84"/>
    <w:rsid w:val="0076580C"/>
    <w:rsid w:val="0077782F"/>
    <w:rsid w:val="00796B0C"/>
    <w:rsid w:val="007B755D"/>
    <w:rsid w:val="007C4031"/>
    <w:rsid w:val="007F0476"/>
    <w:rsid w:val="007F5904"/>
    <w:rsid w:val="00835599"/>
    <w:rsid w:val="008873F2"/>
    <w:rsid w:val="008B3E39"/>
    <w:rsid w:val="008B53AE"/>
    <w:rsid w:val="008E2428"/>
    <w:rsid w:val="00914EB5"/>
    <w:rsid w:val="0092649F"/>
    <w:rsid w:val="00933025"/>
    <w:rsid w:val="00933E04"/>
    <w:rsid w:val="00934BE3"/>
    <w:rsid w:val="00934E89"/>
    <w:rsid w:val="00940FE0"/>
    <w:rsid w:val="00945A6B"/>
    <w:rsid w:val="0096163F"/>
    <w:rsid w:val="00961E6F"/>
    <w:rsid w:val="00987121"/>
    <w:rsid w:val="009A32DF"/>
    <w:rsid w:val="009D1B6B"/>
    <w:rsid w:val="009F1D14"/>
    <w:rsid w:val="00A1781F"/>
    <w:rsid w:val="00A203DD"/>
    <w:rsid w:val="00A30320"/>
    <w:rsid w:val="00A34740"/>
    <w:rsid w:val="00A3511F"/>
    <w:rsid w:val="00A432B3"/>
    <w:rsid w:val="00A506A5"/>
    <w:rsid w:val="00A60693"/>
    <w:rsid w:val="00A6142A"/>
    <w:rsid w:val="00A84A6E"/>
    <w:rsid w:val="00AB3954"/>
    <w:rsid w:val="00AB3C6A"/>
    <w:rsid w:val="00AD1B95"/>
    <w:rsid w:val="00AD7DF3"/>
    <w:rsid w:val="00AE46EE"/>
    <w:rsid w:val="00AF29A0"/>
    <w:rsid w:val="00B244F1"/>
    <w:rsid w:val="00B30099"/>
    <w:rsid w:val="00B30ECA"/>
    <w:rsid w:val="00B364D6"/>
    <w:rsid w:val="00B37163"/>
    <w:rsid w:val="00B75ADF"/>
    <w:rsid w:val="00B94FAF"/>
    <w:rsid w:val="00B97FAF"/>
    <w:rsid w:val="00BA17B1"/>
    <w:rsid w:val="00BA6662"/>
    <w:rsid w:val="00BB4178"/>
    <w:rsid w:val="00BE63EC"/>
    <w:rsid w:val="00C16E8A"/>
    <w:rsid w:val="00C315E2"/>
    <w:rsid w:val="00C40907"/>
    <w:rsid w:val="00C40D78"/>
    <w:rsid w:val="00C5027F"/>
    <w:rsid w:val="00C5053C"/>
    <w:rsid w:val="00C55F79"/>
    <w:rsid w:val="00C567E3"/>
    <w:rsid w:val="00C62ED7"/>
    <w:rsid w:val="00C67111"/>
    <w:rsid w:val="00C765FB"/>
    <w:rsid w:val="00C76FBB"/>
    <w:rsid w:val="00C85F93"/>
    <w:rsid w:val="00CA75F7"/>
    <w:rsid w:val="00CB27B6"/>
    <w:rsid w:val="00CC71D4"/>
    <w:rsid w:val="00CD223A"/>
    <w:rsid w:val="00D1209F"/>
    <w:rsid w:val="00D2129D"/>
    <w:rsid w:val="00D21490"/>
    <w:rsid w:val="00D30E94"/>
    <w:rsid w:val="00D33BF3"/>
    <w:rsid w:val="00D3518A"/>
    <w:rsid w:val="00D36009"/>
    <w:rsid w:val="00D4105F"/>
    <w:rsid w:val="00D43D25"/>
    <w:rsid w:val="00D57B29"/>
    <w:rsid w:val="00D727C3"/>
    <w:rsid w:val="00D92D37"/>
    <w:rsid w:val="00DB197A"/>
    <w:rsid w:val="00DB4DEA"/>
    <w:rsid w:val="00DC2556"/>
    <w:rsid w:val="00DD6620"/>
    <w:rsid w:val="00DE4E2C"/>
    <w:rsid w:val="00DF0C0D"/>
    <w:rsid w:val="00E0579B"/>
    <w:rsid w:val="00E24238"/>
    <w:rsid w:val="00E245F8"/>
    <w:rsid w:val="00E40210"/>
    <w:rsid w:val="00E7674A"/>
    <w:rsid w:val="00E816A3"/>
    <w:rsid w:val="00E83EF5"/>
    <w:rsid w:val="00E90BEF"/>
    <w:rsid w:val="00EA7CD8"/>
    <w:rsid w:val="00EC7B7C"/>
    <w:rsid w:val="00F012A0"/>
    <w:rsid w:val="00F55E7B"/>
    <w:rsid w:val="00F66A2E"/>
    <w:rsid w:val="00F879DB"/>
    <w:rsid w:val="00FC7196"/>
    <w:rsid w:val="00FD527D"/>
    <w:rsid w:val="00FD756B"/>
    <w:rsid w:val="1424D091"/>
    <w:rsid w:val="447288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619A145"/>
  <w15:docId w15:val="{01D4B2B7-1211-461B-96C5-BB01932B9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spacing w:after="200" w:line="276" w:lineRule="auto"/>
    </w:pPr>
    <w:rPr>
      <w:sz w:val="22"/>
      <w:szCs w:val="22"/>
      <w:lang w:val="en-CA"/>
    </w:rPr>
  </w:style>
  <w:style w:type="paragraph" w:styleId="Heading1">
    <w:name w:val="heading 1"/>
    <w:next w:val="Normal"/>
    <w:pPr>
      <w:keepNext/>
      <w:keepLines/>
      <w:pBdr>
        <w:top w:val="single" w:sz="12" w:space="3" w:color="000000"/>
      </w:pBdr>
      <w:suppressAutoHyphens/>
      <w:spacing w:before="240" w:after="180"/>
      <w:ind w:left="1134" w:hanging="1134"/>
      <w:outlineLvl w:val="0"/>
    </w:pPr>
    <w:rPr>
      <w:rFonts w:ascii="Arial" w:eastAsia="Times New Roman" w:hAnsi="Arial"/>
      <w:sz w:val="36"/>
      <w:lang w:val="en-GB" w:eastAsia="en-CA"/>
    </w:rPr>
  </w:style>
  <w:style w:type="paragraph" w:styleId="Heading2">
    <w:name w:val="heading 2"/>
    <w:basedOn w:val="Normal"/>
    <w:next w:val="Normal"/>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pPr>
      <w:keepNext/>
      <w:spacing w:before="240" w:after="60"/>
      <w:outlineLvl w:val="2"/>
    </w:pPr>
    <w:rPr>
      <w:rFonts w:ascii="Cambria" w:eastAsia="Times New Roman" w:hAnsi="Cambria"/>
      <w:b/>
      <w:bCs/>
      <w:sz w:val="26"/>
      <w:szCs w:val="26"/>
    </w:rPr>
  </w:style>
  <w:style w:type="paragraph" w:styleId="Heading4">
    <w:name w:val="heading 4"/>
    <w:basedOn w:val="Normal"/>
    <w:next w:val="Normal"/>
    <w:pPr>
      <w:keepNext/>
      <w:spacing w:before="240" w:after="60"/>
      <w:outlineLvl w:val="3"/>
    </w:pPr>
    <w:rPr>
      <w:rFonts w:eastAsia="Times New Roman"/>
      <w:b/>
      <w:bCs/>
      <w:sz w:val="28"/>
      <w:szCs w:val="28"/>
    </w:rPr>
  </w:style>
  <w:style w:type="paragraph" w:styleId="Heading5">
    <w:name w:val="heading 5"/>
    <w:basedOn w:val="Normal"/>
    <w:next w:val="Normal"/>
    <w:pPr>
      <w:spacing w:before="240" w:after="60"/>
      <w:outlineLvl w:val="4"/>
    </w:pPr>
    <w:rPr>
      <w:rFonts w:eastAsia="Times New Roman"/>
      <w:b/>
      <w:bCs/>
      <w:i/>
      <w:iCs/>
      <w:sz w:val="26"/>
      <w:szCs w:val="26"/>
    </w:rPr>
  </w:style>
  <w:style w:type="paragraph" w:styleId="Heading6">
    <w:name w:val="heading 6"/>
    <w:basedOn w:val="Normal"/>
    <w:next w:val="Normal"/>
    <w:pPr>
      <w:spacing w:before="240" w:after="60"/>
      <w:outlineLvl w:val="5"/>
    </w:pPr>
    <w:rPr>
      <w:rFonts w:eastAsia="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Arial" w:eastAsia="Times New Roman" w:hAnsi="Arial"/>
      <w:sz w:val="36"/>
      <w:lang w:val="en-GB" w:bidi="ar-SA"/>
    </w:rPr>
  </w:style>
  <w:style w:type="paragraph" w:styleId="Header">
    <w:name w:val="header"/>
    <w:pPr>
      <w:widowControl w:val="0"/>
      <w:suppressAutoHyphens/>
    </w:pPr>
    <w:rPr>
      <w:rFonts w:ascii="Arial" w:eastAsia="Times New Roman" w:hAnsi="Arial"/>
      <w:b/>
      <w:sz w:val="18"/>
      <w:lang w:val="en-GB" w:eastAsia="en-CA"/>
    </w:rPr>
  </w:style>
  <w:style w:type="character" w:customStyle="1" w:styleId="HeaderChar">
    <w:name w:val="Header Char"/>
    <w:rPr>
      <w:rFonts w:ascii="Arial" w:eastAsia="Times New Roman" w:hAnsi="Arial"/>
      <w:b/>
      <w:sz w:val="18"/>
      <w:lang w:val="en-GB" w:bidi="ar-SA"/>
    </w:rPr>
  </w:style>
  <w:style w:type="paragraph" w:styleId="ListParagraph">
    <w:name w:val="List Paragraph"/>
    <w:basedOn w:val="Normal"/>
    <w:pPr>
      <w:ind w:left="720"/>
    </w:pPr>
  </w:style>
  <w:style w:type="character" w:styleId="CommentReference">
    <w:name w:val="annotation reference"/>
    <w:rPr>
      <w:sz w:val="16"/>
      <w:szCs w:val="16"/>
    </w:rPr>
  </w:style>
  <w:style w:type="paragraph" w:styleId="CommentText">
    <w:name w:val="annotation text"/>
    <w:basedOn w:val="Normal"/>
    <w:pPr>
      <w:spacing w:line="240" w:lineRule="auto"/>
    </w:pPr>
    <w:rPr>
      <w:rFonts w:eastAsia="Calibri"/>
      <w:sz w:val="20"/>
      <w:szCs w:val="20"/>
    </w:rPr>
  </w:style>
  <w:style w:type="character" w:customStyle="1" w:styleId="CommentTextChar">
    <w:name w:val="Comment Text Char"/>
    <w:rPr>
      <w:rFonts w:ascii="Calibri" w:eastAsia="Calibri" w:hAnsi="Calibri" w:cs="Times New Roman"/>
      <w:sz w:val="20"/>
      <w:szCs w:val="20"/>
    </w:rPr>
  </w:style>
  <w:style w:type="paragraph" w:styleId="CommentSubject">
    <w:name w:val="annotation subject"/>
    <w:basedOn w:val="CommentText"/>
    <w:next w:val="CommentText"/>
    <w:rPr>
      <w:b/>
      <w:bCs/>
    </w:rPr>
  </w:style>
  <w:style w:type="character" w:customStyle="1" w:styleId="CommentSubjectChar">
    <w:name w:val="Comment Subject Char"/>
    <w:rPr>
      <w:rFonts w:ascii="Calibri" w:eastAsia="Calibri" w:hAnsi="Calibri" w:cs="Times New Roman"/>
      <w:b/>
      <w:bCs/>
      <w:sz w:val="20"/>
      <w:szCs w:val="20"/>
    </w:rPr>
  </w:style>
  <w:style w:type="paragraph" w:styleId="BalloonText">
    <w:name w:val="Balloon Text"/>
    <w:basedOn w:val="Normal"/>
    <w:pPr>
      <w:spacing w:after="0" w:line="240" w:lineRule="auto"/>
    </w:pPr>
    <w:rPr>
      <w:rFonts w:ascii="Tahoma" w:eastAsia="Calibri" w:hAnsi="Tahoma"/>
      <w:sz w:val="16"/>
      <w:szCs w:val="16"/>
    </w:rPr>
  </w:style>
  <w:style w:type="character" w:customStyle="1" w:styleId="BalloonTextChar">
    <w:name w:val="Balloon Text Char"/>
    <w:rPr>
      <w:rFonts w:ascii="Tahoma" w:eastAsia="Calibri" w:hAnsi="Tahoma" w:cs="Tahoma"/>
      <w:sz w:val="16"/>
      <w:szCs w:val="16"/>
    </w:rPr>
  </w:style>
  <w:style w:type="paragraph" w:styleId="Caption">
    <w:name w:val="caption"/>
    <w:basedOn w:val="Normal"/>
    <w:next w:val="Normal"/>
    <w:pPr>
      <w:spacing w:line="240" w:lineRule="auto"/>
    </w:pPr>
    <w:rPr>
      <w:b/>
      <w:bCs/>
      <w:color w:val="4F81BD"/>
      <w:sz w:val="18"/>
      <w:szCs w:val="18"/>
    </w:rPr>
  </w:style>
  <w:style w:type="character" w:customStyle="1" w:styleId="TALChar">
    <w:name w:val="TAL Char"/>
    <w:rPr>
      <w:rFonts w:ascii="Arial" w:hAnsi="Arial" w:cs="Arial"/>
      <w:sz w:val="18"/>
      <w:lang w:val="en-GB"/>
    </w:rPr>
  </w:style>
  <w:style w:type="paragraph" w:customStyle="1" w:styleId="TAL">
    <w:name w:val="TAL"/>
    <w:basedOn w:val="Normal"/>
    <w:pPr>
      <w:keepNext/>
      <w:keepLines/>
      <w:overflowPunct w:val="0"/>
      <w:autoSpaceDE w:val="0"/>
      <w:spacing w:after="0" w:line="240" w:lineRule="auto"/>
    </w:pPr>
    <w:rPr>
      <w:rFonts w:ascii="Arial" w:hAnsi="Arial"/>
      <w:sz w:val="18"/>
      <w:szCs w:val="20"/>
      <w:lang w:val="en-GB"/>
    </w:rPr>
  </w:style>
  <w:style w:type="character" w:customStyle="1" w:styleId="TACChar">
    <w:name w:val="TAC Char"/>
    <w:rPr>
      <w:rFonts w:ascii="Arial" w:hAnsi="Arial" w:cs="Arial"/>
      <w:sz w:val="18"/>
      <w:lang w:val="en-GB"/>
    </w:rPr>
  </w:style>
  <w:style w:type="paragraph" w:customStyle="1" w:styleId="TAC">
    <w:name w:val="TAC"/>
    <w:basedOn w:val="TAL"/>
    <w:pPr>
      <w:jc w:val="center"/>
    </w:pPr>
  </w:style>
  <w:style w:type="character" w:customStyle="1" w:styleId="THChar">
    <w:name w:val="TH Char"/>
    <w:rPr>
      <w:rFonts w:ascii="Arial" w:hAnsi="Arial" w:cs="Arial"/>
      <w:b/>
      <w:lang w:val="en-GB"/>
    </w:rPr>
  </w:style>
  <w:style w:type="paragraph" w:customStyle="1" w:styleId="TH">
    <w:name w:val="TH"/>
    <w:basedOn w:val="Normal"/>
    <w:pPr>
      <w:keepNext/>
      <w:keepLines/>
      <w:overflowPunct w:val="0"/>
      <w:autoSpaceDE w:val="0"/>
      <w:spacing w:before="60" w:after="180" w:line="240" w:lineRule="auto"/>
      <w:jc w:val="center"/>
    </w:pPr>
    <w:rPr>
      <w:rFonts w:ascii="Arial" w:hAnsi="Arial"/>
      <w:b/>
      <w:sz w:val="20"/>
      <w:szCs w:val="20"/>
      <w:lang w:val="en-GB"/>
    </w:rPr>
  </w:style>
  <w:style w:type="paragraph" w:customStyle="1" w:styleId="TAH">
    <w:name w:val="TAH"/>
    <w:basedOn w:val="TAC"/>
    <w:rPr>
      <w:b/>
    </w:rPr>
  </w:style>
  <w:style w:type="character" w:customStyle="1" w:styleId="TAHCar">
    <w:name w:val="TAH Car"/>
    <w:rPr>
      <w:rFonts w:ascii="Arial" w:hAnsi="Arial" w:cs="Arial"/>
      <w:b/>
      <w:sz w:val="18"/>
      <w:lang w:val="en-GB"/>
    </w:rPr>
  </w:style>
  <w:style w:type="character" w:customStyle="1" w:styleId="Heading3Char">
    <w:name w:val="Heading 3 Char"/>
    <w:rPr>
      <w:rFonts w:ascii="Cambria" w:eastAsia="Times New Roman" w:hAnsi="Cambria" w:cs="Times New Roman"/>
      <w:b/>
      <w:bCs/>
      <w:sz w:val="26"/>
      <w:szCs w:val="26"/>
      <w:lang w:val="en-CA" w:eastAsia="en-US"/>
    </w:rPr>
  </w:style>
  <w:style w:type="character" w:customStyle="1" w:styleId="Heading4Char">
    <w:name w:val="Heading 4 Char"/>
    <w:rPr>
      <w:rFonts w:ascii="Calibri" w:eastAsia="Times New Roman" w:hAnsi="Calibri" w:cs="Times New Roman"/>
      <w:b/>
      <w:bCs/>
      <w:sz w:val="28"/>
      <w:szCs w:val="28"/>
      <w:lang w:val="en-CA" w:eastAsia="en-US"/>
    </w:rPr>
  </w:style>
  <w:style w:type="paragraph" w:styleId="Revision">
    <w:name w:val="Revision"/>
    <w:pPr>
      <w:suppressAutoHyphens/>
    </w:pPr>
    <w:rPr>
      <w:sz w:val="22"/>
      <w:szCs w:val="22"/>
      <w:lang w:val="en-CA"/>
    </w:rPr>
  </w:style>
  <w:style w:type="character" w:customStyle="1" w:styleId="Heading5Char">
    <w:name w:val="Heading 5 Char"/>
    <w:rPr>
      <w:rFonts w:ascii="Calibri" w:eastAsia="Times New Roman" w:hAnsi="Calibri" w:cs="Times New Roman"/>
      <w:b/>
      <w:bCs/>
      <w:i/>
      <w:iCs/>
      <w:sz w:val="26"/>
      <w:szCs w:val="26"/>
      <w:lang w:eastAsia="en-US"/>
    </w:rPr>
  </w:style>
  <w:style w:type="character" w:customStyle="1" w:styleId="Heading6Char">
    <w:name w:val="Heading 6 Char"/>
    <w:rPr>
      <w:rFonts w:ascii="Calibri" w:eastAsia="Times New Roman" w:hAnsi="Calibri" w:cs="Times New Roman"/>
      <w:b/>
      <w:bCs/>
      <w:sz w:val="22"/>
      <w:szCs w:val="22"/>
      <w:lang w:eastAsia="en-US"/>
    </w:rPr>
  </w:style>
  <w:style w:type="paragraph" w:customStyle="1" w:styleId="Guidance">
    <w:name w:val="Guidance"/>
    <w:basedOn w:val="Normal"/>
    <w:pPr>
      <w:spacing w:after="180" w:line="240" w:lineRule="auto"/>
    </w:pPr>
    <w:rPr>
      <w:rFonts w:ascii="Times New Roman" w:eastAsia="SimSun" w:hAnsi="Times New Roman"/>
      <w:i/>
      <w:color w:val="0000FF"/>
      <w:sz w:val="20"/>
      <w:szCs w:val="20"/>
      <w:lang w:val="en-GB"/>
    </w:rPr>
  </w:style>
  <w:style w:type="character" w:customStyle="1" w:styleId="GuidanceChar">
    <w:name w:val="Guidance Char"/>
    <w:rPr>
      <w:rFonts w:ascii="Times New Roman" w:eastAsia="SimSun" w:hAnsi="Times New Roman"/>
      <w:i/>
      <w:color w:val="0000FF"/>
      <w:lang w:val="en-GB" w:eastAsia="en-US"/>
    </w:rPr>
  </w:style>
  <w:style w:type="paragraph" w:customStyle="1" w:styleId="BodyBest">
    <w:name w:val="BodyBest"/>
    <w:basedOn w:val="Normal"/>
    <w:pPr>
      <w:spacing w:before="240" w:after="0" w:line="240" w:lineRule="auto"/>
      <w:ind w:left="540"/>
      <w:jc w:val="both"/>
    </w:pPr>
    <w:rPr>
      <w:rFonts w:ascii="Arial" w:hAnsi="Arial"/>
      <w:sz w:val="20"/>
      <w:szCs w:val="20"/>
      <w:lang w:val="en-US"/>
    </w:rPr>
  </w:style>
  <w:style w:type="character" w:customStyle="1" w:styleId="BodyBestChar">
    <w:name w:val="BodyBest Char"/>
    <w:rPr>
      <w:rFonts w:ascii="Arial" w:eastAsia="MS Mincho" w:hAnsi="Arial" w:cs="Arial"/>
      <w:lang w:val="en-US" w:eastAsia="en-US"/>
    </w:rPr>
  </w:style>
  <w:style w:type="paragraph" w:customStyle="1" w:styleId="3GPPHeader">
    <w:name w:val="3GPP_Header"/>
    <w:basedOn w:val="Normal"/>
    <w:pPr>
      <w:tabs>
        <w:tab w:val="left" w:pos="1701"/>
        <w:tab w:val="right" w:pos="9639"/>
      </w:tabs>
      <w:overflowPunct w:val="0"/>
      <w:autoSpaceDE w:val="0"/>
      <w:spacing w:after="240" w:line="240" w:lineRule="auto"/>
      <w:jc w:val="both"/>
    </w:pPr>
    <w:rPr>
      <w:rFonts w:ascii="Arial" w:eastAsia="Times New Roman" w:hAnsi="Arial"/>
      <w:b/>
      <w:sz w:val="24"/>
      <w:szCs w:val="20"/>
      <w:lang w:val="en-GB" w:eastAsia="zh-CN"/>
    </w:rPr>
  </w:style>
  <w:style w:type="paragraph" w:styleId="BodyText">
    <w:name w:val="Body Text"/>
    <w:basedOn w:val="Normal"/>
    <w:pPr>
      <w:spacing w:after="120" w:line="240" w:lineRule="auto"/>
    </w:pPr>
    <w:rPr>
      <w:rFonts w:ascii="Times New Roman" w:eastAsia="Times New Roman" w:hAnsi="Times New Roman"/>
      <w:sz w:val="20"/>
      <w:szCs w:val="20"/>
      <w:lang w:val="en-GB"/>
    </w:rPr>
  </w:style>
  <w:style w:type="character" w:customStyle="1" w:styleId="BodyTextChar">
    <w:name w:val="Body Text Char"/>
    <w:rPr>
      <w:rFonts w:ascii="Times New Roman" w:eastAsia="Times New Roman" w:hAnsi="Times New Roman"/>
      <w:lang w:val="en-GB" w:eastAsia="en-US"/>
    </w:rPr>
  </w:style>
  <w:style w:type="paragraph" w:customStyle="1" w:styleId="Reference">
    <w:name w:val="Reference"/>
    <w:basedOn w:val="Normal"/>
    <w:pPr>
      <w:numPr>
        <w:numId w:val="1"/>
      </w:numPr>
      <w:overflowPunct w:val="0"/>
      <w:autoSpaceDE w:val="0"/>
      <w:spacing w:after="120" w:line="240" w:lineRule="auto"/>
      <w:jc w:val="both"/>
    </w:pPr>
    <w:rPr>
      <w:rFonts w:ascii="Arial" w:eastAsia="Times New Roman" w:hAnsi="Arial"/>
      <w:sz w:val="20"/>
      <w:szCs w:val="20"/>
      <w:lang w:val="en-GB" w:eastAsia="zh-CN"/>
    </w:rPr>
  </w:style>
  <w:style w:type="paragraph" w:styleId="Footer">
    <w:name w:val="footer"/>
    <w:basedOn w:val="Normal"/>
    <w:pPr>
      <w:tabs>
        <w:tab w:val="center" w:pos="4252"/>
        <w:tab w:val="right" w:pos="8504"/>
      </w:tabs>
      <w:snapToGrid w:val="0"/>
    </w:pPr>
  </w:style>
  <w:style w:type="character" w:customStyle="1" w:styleId="FooterChar">
    <w:name w:val="Footer Char"/>
    <w:rPr>
      <w:sz w:val="22"/>
      <w:szCs w:val="22"/>
      <w:lang w:val="en-CA" w:eastAsia="en-US"/>
    </w:rPr>
  </w:style>
  <w:style w:type="paragraph" w:customStyle="1" w:styleId="IvDInstructiontext">
    <w:name w:val="IvD Instructiontext"/>
    <w:basedOn w:val="BodyTex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rPr>
      <w:rFonts w:ascii="Arial" w:eastAsia="Times New Roman" w:hAnsi="Arial"/>
      <w:i/>
      <w:color w:val="7F7F7F"/>
      <w:spacing w:val="2"/>
      <w:sz w:val="18"/>
      <w:szCs w:val="18"/>
      <w:lang w:val="en-US" w:eastAsia="en-US"/>
    </w:rPr>
  </w:style>
  <w:style w:type="paragraph" w:customStyle="1" w:styleId="IvDbodytext">
    <w:name w:val="IvD bodytext"/>
    <w:basedOn w:val="BodyTex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rPr>
      <w:rFonts w:ascii="Arial" w:eastAsia="Times New Roman" w:hAnsi="Arial"/>
      <w:spacing w:val="2"/>
      <w:lang w:val="en-US" w:eastAsia="en-US"/>
    </w:rPr>
  </w:style>
  <w:style w:type="paragraph" w:customStyle="1" w:styleId="TF">
    <w:name w:val="TF"/>
    <w:basedOn w:val="Normal"/>
    <w:pPr>
      <w:keepLines/>
      <w:overflowPunct w:val="0"/>
      <w:autoSpaceDE w:val="0"/>
      <w:spacing w:after="240" w:line="240" w:lineRule="auto"/>
      <w:jc w:val="center"/>
    </w:pPr>
    <w:rPr>
      <w:rFonts w:ascii="Arial" w:eastAsia="Malgun Gothic" w:hAnsi="Arial"/>
      <w:b/>
      <w:sz w:val="20"/>
      <w:szCs w:val="20"/>
      <w:lang w:val="en-GB" w:eastAsia="en-CA"/>
    </w:rPr>
  </w:style>
  <w:style w:type="character" w:customStyle="1" w:styleId="TFChar">
    <w:name w:val="TF Char"/>
    <w:rPr>
      <w:rFonts w:ascii="Arial" w:eastAsia="Malgun Gothic" w:hAnsi="Arial"/>
      <w:b/>
      <w:lang w:val="en-GB"/>
    </w:rPr>
  </w:style>
  <w:style w:type="character" w:customStyle="1" w:styleId="Heading2Char">
    <w:name w:val="Heading 2 Char"/>
    <w:rPr>
      <w:rFonts w:ascii="Calibri Light" w:eastAsia="Times New Roman" w:hAnsi="Calibri Light" w:cs="Times New Roman"/>
      <w:b/>
      <w:bCs/>
      <w:i/>
      <w:iCs/>
      <w:sz w:val="28"/>
      <w:szCs w:val="28"/>
      <w:lang w:eastAsia="en-US"/>
    </w:rPr>
  </w:style>
  <w:style w:type="character" w:customStyle="1" w:styleId="B-BodyChar">
    <w:name w:val="B-Body Char"/>
    <w:basedOn w:val="DefaultParagraphFont"/>
    <w:rPr>
      <w:rFonts w:ascii="Times New Roman" w:eastAsia="Times New Roman" w:hAnsi="Times New Roman"/>
    </w:rPr>
  </w:style>
  <w:style w:type="paragraph" w:customStyle="1" w:styleId="B-Body">
    <w:name w:val="B-Body"/>
    <w:pPr>
      <w:tabs>
        <w:tab w:val="left" w:pos="2160"/>
      </w:tabs>
      <w:suppressAutoHyphens/>
      <w:spacing w:before="120" w:after="40"/>
      <w:ind w:left="720"/>
    </w:pPr>
    <w:rPr>
      <w:rFonts w:ascii="Times New Roman" w:eastAsia="Times New Roman" w:hAnsi="Times New Roman"/>
    </w:rPr>
  </w:style>
  <w:style w:type="paragraph" w:customStyle="1" w:styleId="E-Equation">
    <w:name w:val="E-Equation"/>
    <w:pPr>
      <w:tabs>
        <w:tab w:val="left" w:pos="1440"/>
        <w:tab w:val="center" w:pos="4680"/>
        <w:tab w:val="right" w:pos="9360"/>
      </w:tabs>
      <w:suppressAutoHyphens/>
      <w:ind w:left="720" w:right="1440"/>
    </w:pPr>
    <w:rPr>
      <w:rFonts w:ascii="Times New Roman" w:eastAsia="Times New Roman" w:hAnsi="Times New Roman"/>
      <w:sz w:val="22"/>
    </w:rPr>
  </w:style>
  <w:style w:type="character" w:customStyle="1" w:styleId="CaptionChar">
    <w:name w:val="Caption Char"/>
    <w:basedOn w:val="DefaultParagraphFont"/>
    <w:rPr>
      <w:b/>
      <w:bCs/>
      <w:color w:val="4F81BD"/>
      <w:sz w:val="18"/>
      <w:szCs w:val="18"/>
      <w:lang w:val="en-CA"/>
    </w:rPr>
  </w:style>
  <w:style w:type="character" w:styleId="PlaceholderText">
    <w:name w:val="Placeholder Text"/>
    <w:basedOn w:val="DefaultParagraphFont"/>
    <w:rPr>
      <w:color w:val="808080"/>
    </w:rPr>
  </w:style>
  <w:style w:type="numbering" w:customStyle="1" w:styleId="LFO22">
    <w:name w:val="LFO22"/>
    <w:basedOn w:val="NoList"/>
    <w:pPr>
      <w:numPr>
        <w:numId w:val="1"/>
      </w:numPr>
    </w:pPr>
  </w:style>
  <w:style w:type="character" w:styleId="Hyperlink">
    <w:name w:val="Hyperlink"/>
    <w:basedOn w:val="DefaultParagraphFont"/>
    <w:uiPriority w:val="99"/>
    <w:unhideWhenUsed/>
    <w:rsid w:val="00072E5D"/>
    <w:rPr>
      <w:color w:val="0563C1" w:themeColor="hyperlink"/>
      <w:u w:val="single"/>
    </w:rPr>
  </w:style>
  <w:style w:type="character" w:styleId="UnresolvedMention">
    <w:name w:val="Unresolved Mention"/>
    <w:basedOn w:val="DefaultParagraphFont"/>
    <w:uiPriority w:val="99"/>
    <w:semiHidden/>
    <w:unhideWhenUsed/>
    <w:rsid w:val="00072E5D"/>
    <w:rPr>
      <w:color w:val="808080"/>
      <w:shd w:val="clear" w:color="auto" w:fill="E6E6E6"/>
    </w:rPr>
  </w:style>
  <w:style w:type="paragraph" w:customStyle="1" w:styleId="NF">
    <w:name w:val="NF"/>
    <w:basedOn w:val="Normal"/>
    <w:rsid w:val="007F0476"/>
    <w:pPr>
      <w:keepNext/>
      <w:keepLines/>
      <w:suppressAutoHyphens w:val="0"/>
      <w:autoSpaceDN/>
      <w:spacing w:after="0" w:line="240" w:lineRule="auto"/>
      <w:ind w:left="1135" w:hanging="851"/>
      <w:textAlignment w:val="auto"/>
    </w:pPr>
    <w:rPr>
      <w:rFonts w:ascii="Arial" w:eastAsia="Yu Mincho" w:hAnsi="Arial"/>
      <w:sz w:val="18"/>
      <w:szCs w:val="20"/>
      <w:lang w:val="x-none"/>
    </w:rPr>
  </w:style>
  <w:style w:type="paragraph" w:customStyle="1" w:styleId="CRCoverPage">
    <w:name w:val="CR Cover Page"/>
    <w:link w:val="CRCoverPageChar"/>
    <w:rsid w:val="007F0476"/>
    <w:pPr>
      <w:autoSpaceDN/>
      <w:spacing w:after="120"/>
      <w:textAlignment w:val="auto"/>
    </w:pPr>
    <w:rPr>
      <w:rFonts w:ascii="Arial" w:eastAsia="Yu Mincho" w:hAnsi="Arial"/>
    </w:rPr>
  </w:style>
  <w:style w:type="character" w:customStyle="1" w:styleId="CRCoverPageChar">
    <w:name w:val="CR Cover Page Char"/>
    <w:link w:val="CRCoverPage"/>
    <w:rsid w:val="007F0476"/>
    <w:rPr>
      <w:rFonts w:ascii="Arial" w:eastAsia="Yu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8572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5NUHHDQN7SK2-1476151046-23491</_dlc_DocId>
    <_dlc_DocIdUrl xmlns="f166a696-7b5b-4ccd-9f0c-ffde0cceec81">
      <Url>https://ericsson.sharepoint.com/sites/star/_layouts/15/DocIdRedir.aspx?ID=5NUHHDQN7SK2-1476151046-23491</Url>
      <Description>5NUHHDQN7SK2-1476151046-23491</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48C4A-C6B6-467B-BEB2-0B5F7467B10F}">
  <ds:schemaRefs>
    <ds:schemaRef ds:uri="http://purl.org/dc/terms/"/>
    <ds:schemaRef ds:uri="http://schemas.microsoft.com/office/2006/documentManagement/types"/>
    <ds:schemaRef ds:uri="f166a696-7b5b-4ccd-9f0c-ffde0cceec81"/>
    <ds:schemaRef ds:uri="http://purl.org/dc/elements/1.1/"/>
    <ds:schemaRef ds:uri="d8762117-8292-4133-b1c7-eab5c6487cfd"/>
    <ds:schemaRef ds:uri="http://schemas.microsoft.com/office/2006/metadata/properties"/>
    <ds:schemaRef ds:uri="http://www.w3.org/XML/1998/namespace"/>
    <ds:schemaRef ds:uri="http://purl.org/dc/dcmitype/"/>
    <ds:schemaRef ds:uri="http://schemas.microsoft.com/office/infopath/2007/PartnerControls"/>
    <ds:schemaRef ds:uri="http://schemas.openxmlformats.org/package/2006/metadata/core-properties"/>
    <ds:schemaRef ds:uri="http://schemas.microsoft.com/sharepoint/v4"/>
    <ds:schemaRef ds:uri="611109f9-ed58-4498-a270-1fb2086a5321"/>
  </ds:schemaRefs>
</ds:datastoreItem>
</file>

<file path=customXml/itemProps2.xml><?xml version="1.0" encoding="utf-8"?>
<ds:datastoreItem xmlns:ds="http://schemas.openxmlformats.org/officeDocument/2006/customXml" ds:itemID="{F273FFA4-B255-440F-9683-AB7CAF96FB94}">
  <ds:schemaRefs>
    <ds:schemaRef ds:uri="Microsoft.SharePoint.Taxonomy.ContentTypeSync"/>
  </ds:schemaRefs>
</ds:datastoreItem>
</file>

<file path=customXml/itemProps3.xml><?xml version="1.0" encoding="utf-8"?>
<ds:datastoreItem xmlns:ds="http://schemas.openxmlformats.org/officeDocument/2006/customXml" ds:itemID="{1F271B81-4365-46FA-8287-9A0832967239}">
  <ds:schemaRefs>
    <ds:schemaRef ds:uri="http://schemas.microsoft.com/sharepoint/events"/>
  </ds:schemaRefs>
</ds:datastoreItem>
</file>

<file path=customXml/itemProps4.xml><?xml version="1.0" encoding="utf-8"?>
<ds:datastoreItem xmlns:ds="http://schemas.openxmlformats.org/officeDocument/2006/customXml" ds:itemID="{378DD067-B4E0-4007-B00F-D39264F944E7}">
  <ds:schemaRefs>
    <ds:schemaRef ds:uri="http://schemas.microsoft.com/sharepoint/v3/contenttype/forms"/>
  </ds:schemaRefs>
</ds:datastoreItem>
</file>

<file path=customXml/itemProps5.xml><?xml version="1.0" encoding="utf-8"?>
<ds:datastoreItem xmlns:ds="http://schemas.openxmlformats.org/officeDocument/2006/customXml" ds:itemID="{93A39199-7801-4761-81F7-9B1F61DCC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9A2162B-835D-4E37-951C-75756AD74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730</Words>
  <Characters>4164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Aurelian Bria</dc:creator>
  <cp:lastModifiedBy>Aurelian Bria</cp:lastModifiedBy>
  <cp:revision>2</cp:revision>
  <cp:lastPrinted>2018-02-19T09:56:00Z</cp:lastPrinted>
  <dcterms:created xsi:type="dcterms:W3CDTF">2018-05-14T19:44:00Z</dcterms:created>
  <dcterms:modified xsi:type="dcterms:W3CDTF">2018-05-14T19:44:00Z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4ae2c6bc-2050-47a0-8276-303eac5a444e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